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738" w:rsidRPr="00E84C97" w:rsidRDefault="00767738" w:rsidP="00767738">
      <w:pPr>
        <w:pStyle w:val="1"/>
        <w:shd w:val="clear" w:color="auto" w:fill="FFFFFF"/>
        <w:spacing w:before="0" w:after="2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B1237" w:rsidRPr="00E84C97" w:rsidRDefault="00EB1237" w:rsidP="00D16E77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84C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ГБДОУ детский сад № 28 Кировского района </w:t>
      </w:r>
    </w:p>
    <w:p w:rsidR="00EB1237" w:rsidRPr="00E84C97" w:rsidRDefault="00EB1237" w:rsidP="00D16E77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84C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Санкт-Петербурга </w:t>
      </w:r>
    </w:p>
    <w:p w:rsidR="00EB1237" w:rsidRPr="00E84C97" w:rsidRDefault="00EB1237" w:rsidP="00D16E77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B1237" w:rsidRPr="00E84C97" w:rsidRDefault="00EB1237" w:rsidP="00D16E77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B1237" w:rsidRPr="00E84C97" w:rsidRDefault="00EB1237" w:rsidP="00D16E77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B1237" w:rsidRPr="00E84C97" w:rsidRDefault="00EB1237" w:rsidP="00D16E77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B1237" w:rsidRPr="00E84C97" w:rsidRDefault="00EB1237" w:rsidP="00D16E77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B1237" w:rsidRPr="00E84C97" w:rsidRDefault="00EB1237" w:rsidP="00D16E77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B1237" w:rsidRPr="00E84C97" w:rsidRDefault="00EB1237" w:rsidP="00D16E77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B1237" w:rsidRPr="00E84C97" w:rsidRDefault="00EB1237" w:rsidP="00D16E77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84C97">
        <w:rPr>
          <w:rFonts w:ascii="Times New Roman" w:hAnsi="Times New Roman" w:cs="Times New Roman"/>
          <w:b/>
          <w:color w:val="000000"/>
          <w:sz w:val="24"/>
          <w:szCs w:val="24"/>
        </w:rPr>
        <w:t>Консультация для родителей</w:t>
      </w:r>
    </w:p>
    <w:p w:rsidR="00EB1237" w:rsidRPr="00E84C97" w:rsidRDefault="00EB1237" w:rsidP="00EB1237">
      <w:pPr>
        <w:pStyle w:val="1"/>
        <w:shd w:val="clear" w:color="auto" w:fill="FFFFFF"/>
        <w:spacing w:before="0"/>
        <w:jc w:val="center"/>
        <w:rPr>
          <w:rFonts w:ascii="Verdana" w:hAnsi="Verdana"/>
          <w:color w:val="000000"/>
          <w:sz w:val="24"/>
          <w:szCs w:val="24"/>
        </w:rPr>
      </w:pPr>
      <w:r w:rsidRPr="00E84C97">
        <w:rPr>
          <w:rFonts w:ascii="Times New Roman" w:hAnsi="Times New Roman" w:cs="Times New Roman"/>
          <w:b/>
          <w:color w:val="000000"/>
          <w:sz w:val="24"/>
          <w:szCs w:val="24"/>
        </w:rPr>
        <w:t>«Влияние рекламы на семейный бюджет»</w:t>
      </w:r>
    </w:p>
    <w:p w:rsidR="00EB1237" w:rsidRPr="00E84C97" w:rsidRDefault="00EB1237" w:rsidP="00D16E77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B1237" w:rsidRPr="00E84C97" w:rsidRDefault="00EB1237" w:rsidP="00EB1237">
      <w:pPr>
        <w:rPr>
          <w:sz w:val="24"/>
          <w:szCs w:val="24"/>
        </w:rPr>
      </w:pPr>
    </w:p>
    <w:p w:rsidR="00EB1237" w:rsidRDefault="00EB1237" w:rsidP="00EB1237">
      <w:pPr>
        <w:jc w:val="right"/>
        <w:rPr>
          <w:sz w:val="24"/>
          <w:szCs w:val="24"/>
        </w:rPr>
      </w:pPr>
      <w:proofErr w:type="gramStart"/>
      <w:r w:rsidRPr="00E84C97">
        <w:rPr>
          <w:sz w:val="24"/>
          <w:szCs w:val="24"/>
        </w:rPr>
        <w:t>Исаченко  Елена</w:t>
      </w:r>
      <w:proofErr w:type="gramEnd"/>
      <w:r w:rsidRPr="00E84C97">
        <w:rPr>
          <w:sz w:val="24"/>
          <w:szCs w:val="24"/>
        </w:rPr>
        <w:t xml:space="preserve"> Юрьевна</w:t>
      </w:r>
    </w:p>
    <w:p w:rsidR="00E84C97" w:rsidRPr="00E84C97" w:rsidRDefault="00E84C97" w:rsidP="00EB1237">
      <w:pPr>
        <w:jc w:val="right"/>
        <w:rPr>
          <w:sz w:val="24"/>
          <w:szCs w:val="24"/>
        </w:rPr>
      </w:pPr>
      <w:r>
        <w:rPr>
          <w:sz w:val="24"/>
          <w:szCs w:val="24"/>
        </w:rPr>
        <w:t>воспитатель</w:t>
      </w:r>
      <w:bookmarkStart w:id="0" w:name="_GoBack"/>
      <w:bookmarkEnd w:id="0"/>
    </w:p>
    <w:p w:rsidR="00EB1237" w:rsidRPr="00E84C97" w:rsidRDefault="00EB1237" w:rsidP="00D16E77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B1237" w:rsidRPr="00E84C97" w:rsidRDefault="00EB1237" w:rsidP="00D16E77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B1237" w:rsidRPr="00E84C97" w:rsidRDefault="00EB1237" w:rsidP="00D16E77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B1237" w:rsidRPr="00E84C97" w:rsidRDefault="00EB1237" w:rsidP="00D16E77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B1237" w:rsidRPr="00E84C97" w:rsidRDefault="00EB1237" w:rsidP="00D16E77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B1237" w:rsidRPr="00E84C97" w:rsidRDefault="00EB1237" w:rsidP="00D16E77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B1237" w:rsidRPr="00E84C97" w:rsidRDefault="00EB1237" w:rsidP="00D16E77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B1237" w:rsidRPr="00E84C97" w:rsidRDefault="00EB1237" w:rsidP="00EB1237">
      <w:pPr>
        <w:pStyle w:val="1"/>
        <w:shd w:val="clear" w:color="auto" w:fill="FFFFFF"/>
        <w:spacing w:befor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B1237" w:rsidRPr="00E84C97" w:rsidRDefault="00EB1237" w:rsidP="00EB1237">
      <w:pPr>
        <w:rPr>
          <w:sz w:val="24"/>
          <w:szCs w:val="24"/>
        </w:rPr>
      </w:pPr>
    </w:p>
    <w:p w:rsidR="00EB1237" w:rsidRPr="00E84C97" w:rsidRDefault="00EB1237" w:rsidP="00EB1237">
      <w:pPr>
        <w:rPr>
          <w:sz w:val="24"/>
          <w:szCs w:val="24"/>
        </w:rPr>
      </w:pPr>
    </w:p>
    <w:p w:rsidR="00EB1237" w:rsidRPr="00E84C97" w:rsidRDefault="00EB1237" w:rsidP="00EB1237">
      <w:pPr>
        <w:rPr>
          <w:sz w:val="24"/>
          <w:szCs w:val="24"/>
        </w:rPr>
      </w:pPr>
    </w:p>
    <w:p w:rsidR="00EB1237" w:rsidRPr="00E84C97" w:rsidRDefault="00EB1237" w:rsidP="00EB123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EB1237" w:rsidRPr="00E84C97" w:rsidRDefault="00EB1237" w:rsidP="00EB123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E84C97">
        <w:rPr>
          <w:rFonts w:ascii="Times New Roman" w:hAnsi="Times New Roman" w:cs="Times New Roman"/>
          <w:sz w:val="24"/>
          <w:szCs w:val="24"/>
        </w:rPr>
        <w:t>Санкт-Петербург</w:t>
      </w:r>
    </w:p>
    <w:p w:rsidR="00EB1237" w:rsidRPr="00E84C97" w:rsidRDefault="00EB1237" w:rsidP="00EB123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E84C97">
        <w:rPr>
          <w:rFonts w:ascii="Times New Roman" w:hAnsi="Times New Roman" w:cs="Times New Roman"/>
          <w:sz w:val="24"/>
          <w:szCs w:val="24"/>
        </w:rPr>
        <w:t>2022</w:t>
      </w:r>
    </w:p>
    <w:p w:rsidR="00EB1237" w:rsidRDefault="00EB1237" w:rsidP="00EB1237">
      <w:pPr>
        <w:rPr>
          <w:sz w:val="24"/>
          <w:szCs w:val="24"/>
        </w:rPr>
      </w:pPr>
    </w:p>
    <w:p w:rsidR="00E84C97" w:rsidRDefault="00E84C97" w:rsidP="00EB1237">
      <w:pPr>
        <w:rPr>
          <w:sz w:val="24"/>
          <w:szCs w:val="24"/>
        </w:rPr>
      </w:pPr>
    </w:p>
    <w:p w:rsidR="00E84C97" w:rsidRDefault="00E84C97" w:rsidP="00EB1237">
      <w:pPr>
        <w:rPr>
          <w:sz w:val="24"/>
          <w:szCs w:val="24"/>
        </w:rPr>
      </w:pPr>
    </w:p>
    <w:p w:rsidR="00E84C97" w:rsidRDefault="00E84C97" w:rsidP="00EB1237">
      <w:pPr>
        <w:rPr>
          <w:sz w:val="24"/>
          <w:szCs w:val="24"/>
        </w:rPr>
      </w:pPr>
    </w:p>
    <w:p w:rsidR="00E84C97" w:rsidRDefault="00E84C97" w:rsidP="00EB1237">
      <w:pPr>
        <w:rPr>
          <w:sz w:val="24"/>
          <w:szCs w:val="24"/>
        </w:rPr>
      </w:pPr>
    </w:p>
    <w:p w:rsidR="00E84C97" w:rsidRDefault="00E84C97" w:rsidP="00EB1237">
      <w:pPr>
        <w:rPr>
          <w:sz w:val="24"/>
          <w:szCs w:val="24"/>
        </w:rPr>
      </w:pPr>
    </w:p>
    <w:p w:rsidR="00E84C97" w:rsidRDefault="00E84C97" w:rsidP="00EB1237">
      <w:pPr>
        <w:rPr>
          <w:sz w:val="24"/>
          <w:szCs w:val="24"/>
        </w:rPr>
      </w:pPr>
    </w:p>
    <w:p w:rsidR="00E84C97" w:rsidRDefault="00E84C97" w:rsidP="00EB1237">
      <w:pPr>
        <w:rPr>
          <w:sz w:val="24"/>
          <w:szCs w:val="24"/>
        </w:rPr>
      </w:pPr>
    </w:p>
    <w:p w:rsidR="00E84C97" w:rsidRDefault="00E84C97" w:rsidP="00EB1237">
      <w:pPr>
        <w:rPr>
          <w:sz w:val="24"/>
          <w:szCs w:val="24"/>
        </w:rPr>
      </w:pPr>
    </w:p>
    <w:p w:rsidR="00E84C97" w:rsidRDefault="00E84C97" w:rsidP="00EB1237">
      <w:pPr>
        <w:rPr>
          <w:sz w:val="24"/>
          <w:szCs w:val="24"/>
        </w:rPr>
      </w:pPr>
    </w:p>
    <w:p w:rsidR="00E84C97" w:rsidRDefault="00E84C97" w:rsidP="00EB1237">
      <w:pPr>
        <w:rPr>
          <w:sz w:val="24"/>
          <w:szCs w:val="24"/>
        </w:rPr>
      </w:pPr>
    </w:p>
    <w:p w:rsidR="00E84C97" w:rsidRPr="00E84C97" w:rsidRDefault="00E84C97" w:rsidP="00EB1237">
      <w:pPr>
        <w:rPr>
          <w:sz w:val="24"/>
          <w:szCs w:val="24"/>
        </w:rPr>
      </w:pPr>
    </w:p>
    <w:p w:rsidR="00EB1237" w:rsidRPr="00E84C97" w:rsidRDefault="00EB1237" w:rsidP="00EB1237">
      <w:pPr>
        <w:rPr>
          <w:sz w:val="24"/>
          <w:szCs w:val="24"/>
        </w:rPr>
      </w:pPr>
    </w:p>
    <w:p w:rsidR="00CE0A69" w:rsidRPr="00E84C97" w:rsidRDefault="00CE0A69" w:rsidP="00D16E77">
      <w:pPr>
        <w:pStyle w:val="1"/>
        <w:shd w:val="clear" w:color="auto" w:fill="FFFFFF"/>
        <w:spacing w:before="0"/>
        <w:jc w:val="center"/>
        <w:rPr>
          <w:rFonts w:ascii="Verdana" w:hAnsi="Verdana"/>
          <w:color w:val="000000"/>
          <w:sz w:val="24"/>
          <w:szCs w:val="24"/>
        </w:rPr>
      </w:pPr>
      <w:r w:rsidRPr="00E84C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Ребенок </w:t>
      </w:r>
      <w:r w:rsidR="00767738" w:rsidRPr="00E84C97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Pr="00E84C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двигатель торговли</w:t>
      </w:r>
      <w:r w:rsidR="00935958" w:rsidRPr="00E84C97">
        <w:rPr>
          <w:rFonts w:ascii="Times New Roman" w:hAnsi="Times New Roman" w:cs="Times New Roman"/>
          <w:b/>
          <w:color w:val="000000"/>
          <w:sz w:val="24"/>
          <w:szCs w:val="24"/>
        </w:rPr>
        <w:t>!</w:t>
      </w:r>
    </w:p>
    <w:p w:rsidR="00935958" w:rsidRPr="00E84C97" w:rsidRDefault="00935958" w:rsidP="00935958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E84C97">
        <w:rPr>
          <w:noProof/>
          <w:sz w:val="24"/>
          <w:szCs w:val="24"/>
          <w:lang w:eastAsia="ru-RU"/>
        </w:rPr>
        <w:drawing>
          <wp:inline distT="0" distB="0" distL="0" distR="0">
            <wp:extent cx="3048000" cy="1714500"/>
            <wp:effectExtent l="0" t="0" r="0" b="0"/>
            <wp:docPr id="5" name="Рисунок 5" descr="Видео распаковка онлайн. Найди свой Скрепыш! Фигурки скрепыши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идео распаковка онлайн. Найди свой Скрепыш! Фигурки скрепыши - YouTub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252" cy="1730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A69" w:rsidRPr="00E84C97" w:rsidRDefault="00CE0A69" w:rsidP="00935958">
      <w:pPr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E84C9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Каким образом дети "разводят" родителей на деньги</w:t>
      </w:r>
      <w:r w:rsidR="00935958" w:rsidRPr="00E84C9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?</w:t>
      </w:r>
    </w:p>
    <w:p w:rsidR="00CE0A69" w:rsidRPr="00E84C97" w:rsidRDefault="00CE0A69" w:rsidP="00767738">
      <w:pPr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E84C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Дети </w:t>
      </w:r>
      <w:r w:rsidR="00767738" w:rsidRPr="00E84C97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E84C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самые благодарные зрители рекламных роликов. Они не покупатели. Они потребители. Компании, производящие товары для детей, находят массу способов, чтобы завлечь их в свои сети. Ведь таким образом они "вылавливают" платежеспособных родителей.</w:t>
      </w:r>
    </w:p>
    <w:p w:rsidR="00CE0A69" w:rsidRPr="00E84C97" w:rsidRDefault="00CE0A69" w:rsidP="0076773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E84C97">
        <w:rPr>
          <w:color w:val="000000"/>
        </w:rPr>
        <w:t xml:space="preserve">У рекламы товаров для детей и подростков две целевые аудитории </w:t>
      </w:r>
      <w:r w:rsidR="00767738" w:rsidRPr="00E84C97">
        <w:rPr>
          <w:bCs/>
          <w:color w:val="000000"/>
        </w:rPr>
        <w:t>–</w:t>
      </w:r>
      <w:r w:rsidRPr="00E84C97">
        <w:rPr>
          <w:color w:val="000000"/>
        </w:rPr>
        <w:t xml:space="preserve"> собственно дети и их родители. Так, например, производители подгузников прекрасно понимают, что грудной младенец вряд ли сам будет агитировать маму в пользу покупки "сухости и комфорта". Поэтому рекламу приходится "затачивать" именно под вкусы родителей. Малыши, вышедшие из ясельного возраста, уже могут влиять на выбор старших, а потому рекламодатели начинают адресовать свои сообщения в том числе и им. В данном случае решения принимают все еще являются мама с папой, </w:t>
      </w:r>
      <w:r w:rsidR="00767738" w:rsidRPr="00E84C97">
        <w:rPr>
          <w:color w:val="000000"/>
        </w:rPr>
        <w:t>но под</w:t>
      </w:r>
      <w:r w:rsidRPr="00E84C97">
        <w:rPr>
          <w:color w:val="000000"/>
        </w:rPr>
        <w:t xml:space="preserve"> воздействием чада. Начиная </w:t>
      </w:r>
      <w:proofErr w:type="gramStart"/>
      <w:r w:rsidRPr="00E84C97">
        <w:rPr>
          <w:color w:val="000000"/>
        </w:rPr>
        <w:t>со школьного возраста</w:t>
      </w:r>
      <w:proofErr w:type="gramEnd"/>
      <w:r w:rsidRPr="00E84C97">
        <w:rPr>
          <w:color w:val="000000"/>
        </w:rPr>
        <w:t xml:space="preserve"> дети имеют не только влияние, но и карманные деньги, на которые могут самостоятельно покупать те или иные товары.</w:t>
      </w:r>
    </w:p>
    <w:p w:rsidR="00CE0A69" w:rsidRPr="00E84C97" w:rsidRDefault="00CE0A69" w:rsidP="0076773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4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Способов привлечь внимание маленького ребенка к рекламе </w:t>
      </w:r>
      <w:r w:rsidR="00767738" w:rsidRPr="00E84C97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E84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масса. Можно, например, персонифицировать бренд при помощи мультипликационных героев. </w:t>
      </w:r>
      <w:proofErr w:type="spellStart"/>
      <w:r w:rsidRPr="00E84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Danone</w:t>
      </w:r>
      <w:proofErr w:type="spellEnd"/>
      <w:r w:rsidRPr="00E84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этой целью использует динозаврика </w:t>
      </w:r>
      <w:proofErr w:type="spellStart"/>
      <w:r w:rsidRPr="00E84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Дино</w:t>
      </w:r>
      <w:proofErr w:type="spellEnd"/>
      <w:r w:rsidRPr="00E84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Он является главным героем рекламы детского питания под торговой маркой "Растишка". "Вимм-Билль-Данн", в свою очередь, прибегает к помощи похожего на жизнерадостного мутанта зверька Рыжего </w:t>
      </w:r>
      <w:proofErr w:type="spellStart"/>
      <w:r w:rsidRPr="00E84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Апа</w:t>
      </w:r>
      <w:proofErr w:type="spellEnd"/>
      <w:r w:rsidRPr="00E84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 </w:t>
      </w:r>
      <w:proofErr w:type="spellStart"/>
      <w:r w:rsidRPr="00E84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Nestle</w:t>
      </w:r>
      <w:proofErr w:type="spellEnd"/>
      <w:r w:rsidRPr="00E84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придумала для какао и шоколада под брендом "Несквик" кролика </w:t>
      </w:r>
      <w:proofErr w:type="spellStart"/>
      <w:r w:rsidRPr="00E84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Квики</w:t>
      </w:r>
      <w:proofErr w:type="spellEnd"/>
      <w:r w:rsidRPr="00E84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E0A69" w:rsidRPr="00E84C97" w:rsidRDefault="00CE0A69" w:rsidP="006C354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4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Персонажами, олицетворяющими собой детский бренд, вполне могут быть и живые люди. Важно только, чтобы они имели яркий архетипический образ. Пытаясь привлечь внимание самой молодой аудитории, рекламодатели не должны забывают, что детей привлекает яркая упаковка товара, выкладка детских товаров в магазинах. Продукт располагают на уровне глаз, чтобы ребенок смог его увидеть и взять самостоятельно, без помощи родителей. Едва ли мама пойдет выкладывать обратно шоколадный батончик, положенный в продуктовую тележку ее ребенком.</w:t>
      </w:r>
    </w:p>
    <w:p w:rsidR="00CE0A69" w:rsidRPr="00E84C97" w:rsidRDefault="00CE0A69" w:rsidP="009359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11B73" w:rsidRPr="00E84C97" w:rsidRDefault="00411B73" w:rsidP="00340EEF">
      <w:pPr>
        <w:shd w:val="clear" w:color="auto" w:fill="FFFFFF"/>
        <w:tabs>
          <w:tab w:val="left" w:pos="2268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4C97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638300" cy="91964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835" cy="9429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7738" w:rsidRPr="00E84C97" w:rsidRDefault="00CE0A69" w:rsidP="00411B73">
      <w:pPr>
        <w:shd w:val="clear" w:color="auto" w:fill="FFFFFF"/>
        <w:tabs>
          <w:tab w:val="left" w:pos="2268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4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Особенности восприятия рекламы детьми</w:t>
      </w:r>
      <w:r w:rsidR="00411B73" w:rsidRPr="00E84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CE0A69" w:rsidRPr="00E84C97" w:rsidRDefault="00CE0A69" w:rsidP="00411B73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4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Низкая критичность по отношению к рекламной информации</w:t>
      </w:r>
    </w:p>
    <w:p w:rsidR="00CE0A69" w:rsidRPr="00E84C97" w:rsidRDefault="00CE0A69" w:rsidP="00411B73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4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Иррациональность совершаемого выбора</w:t>
      </w:r>
    </w:p>
    <w:p w:rsidR="00CE0A69" w:rsidRPr="00E84C97" w:rsidRDefault="00CE0A69" w:rsidP="00411B73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4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на мнение сверстников и более взрослых детей, но не родителей</w:t>
      </w:r>
    </w:p>
    <w:p w:rsidR="00CE0A69" w:rsidRPr="00E84C97" w:rsidRDefault="00CE0A69" w:rsidP="00411B73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4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Сильное доверие к "кумирам"</w:t>
      </w:r>
    </w:p>
    <w:p w:rsidR="00CE0A69" w:rsidRPr="00E84C97" w:rsidRDefault="00CE0A69" w:rsidP="00A25A4C">
      <w:pPr>
        <w:shd w:val="clear" w:color="auto" w:fill="FFFFFF"/>
        <w:spacing w:before="100" w:beforeAutospacing="1"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4C97">
        <w:rPr>
          <w:rStyle w:val="stk-reset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Дошкольников защищайте и учите различать</w:t>
      </w:r>
    </w:p>
    <w:p w:rsidR="00CE0A69" w:rsidRPr="00E84C97" w:rsidRDefault="00CE0A69" w:rsidP="00340EEF">
      <w:pPr>
        <w:shd w:val="clear" w:color="auto" w:fill="FFFFFF"/>
        <w:spacing w:before="100" w:beforeAutospacing="1" w:after="100" w:afterAutospacing="1" w:line="276" w:lineRule="auto"/>
        <w:ind w:firstLine="708"/>
        <w:jc w:val="both"/>
        <w:rPr>
          <w:rStyle w:val="stk-reset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E84C97">
        <w:rPr>
          <w:rStyle w:val="stk-reset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Дошкольники еще не способны распознавать ложную информацию. Сказки для них — такая же реальность, как новости, поэтому они верят, что звери разговаривают, пингвины любят конфеты, динозавры едят йогурты. Рекламные ролики они воспринимают буквально, поэтому их влияние самое большое. До 4-5 лет стоит максимально ограничивать рекламу: выключить на сайтах или загружать мультфильмы, ограничить телевидение, не оставлять гаджеты детям, чтобы они не переключали свободно на другое видео. В этом возрасте важно защитить зрительный канал восприятия информации, а именно — убрать яркие изображения в динамике, ведь мозг детей дошкольного возраста впитывает их, как губка. То есть на баннеры или рекламные фото в журнале в этом возрасте дети не обращают внимания.</w:t>
      </w:r>
    </w:p>
    <w:p w:rsidR="00D16E77" w:rsidRPr="00E84C97" w:rsidRDefault="00CE0A69" w:rsidP="00E84C97">
      <w:pPr>
        <w:shd w:val="clear" w:color="auto" w:fill="FFFFFF"/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4C97">
        <w:rPr>
          <w:rStyle w:val="stk-reset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Активно учите различать во время ролевой игры, что такое правда, а что — вымысел, не по-настоящему. Если ребенок уже немного распознает, поиграйте: кто найдет больше «не по-настоящему». Приведите примеры рекламы: мужчина не превращается в десятки маленьких человечков, продукты не говорят и не поют и т.п.</w:t>
      </w:r>
    </w:p>
    <w:p w:rsidR="00340EEF" w:rsidRPr="00E84C97" w:rsidRDefault="00340EEF" w:rsidP="00340EEF">
      <w:pPr>
        <w:rPr>
          <w:sz w:val="24"/>
          <w:szCs w:val="24"/>
        </w:rPr>
      </w:pPr>
    </w:p>
    <w:p w:rsidR="00CE0A69" w:rsidRPr="00E84C97" w:rsidRDefault="00A25A4C" w:rsidP="00A25A4C">
      <w:pPr>
        <w:pStyle w:val="4"/>
        <w:spacing w:before="0" w:after="240"/>
        <w:jc w:val="center"/>
        <w:textAlignment w:val="baseline"/>
        <w:rPr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E84C97">
        <w:rPr>
          <w:rStyle w:val="stk-reset"/>
          <w:rFonts w:ascii="Times New Roman" w:hAnsi="Times New Roman" w:cs="Times New Roman"/>
          <w:b/>
          <w:i w:val="0"/>
          <w:color w:val="000000"/>
          <w:sz w:val="24"/>
          <w:szCs w:val="24"/>
          <w:bdr w:val="none" w:sz="0" w:space="0" w:color="auto" w:frame="1"/>
        </w:rPr>
        <w:t>ПУСТЬ БОЛЬШЕ ВЫБИРАЮТ И КОНТРОЛИРУЮТ</w:t>
      </w:r>
    </w:p>
    <w:p w:rsidR="00CE0A69" w:rsidRPr="00E84C97" w:rsidRDefault="00CE0A69" w:rsidP="00980E84">
      <w:pPr>
        <w:pStyle w:val="stk-reset1"/>
        <w:spacing w:before="0" w:beforeAutospacing="0" w:after="240" w:afterAutospacing="0"/>
        <w:ind w:firstLine="708"/>
        <w:jc w:val="both"/>
        <w:textAlignment w:val="baseline"/>
        <w:rPr>
          <w:color w:val="000000"/>
        </w:rPr>
      </w:pPr>
      <w:r w:rsidRPr="00E84C97">
        <w:rPr>
          <w:rStyle w:val="stk-reset"/>
          <w:rFonts w:eastAsiaTheme="majorEastAsia"/>
          <w:color w:val="000000"/>
          <w:bdr w:val="none" w:sz="0" w:space="0" w:color="auto" w:frame="1"/>
        </w:rPr>
        <w:t>Как ни странно, но самая большая опасность рекламы для ребенка дошкольного возраста не в том, что он будет кричать на знакомые товары: «Мама, купи!» Рекламистам не менее важно, чем раскрутить родителей ребенка на покупку, воспитывать потребителя под себя. Детские привычки — самые стойкие. Поэтому те правила, которые запечатлеваются до 5-6 лет, как правило останутся актуальными для человека, когда он вырастет. И такое воспитание: предложение собирать коллекцию. Привычка потребителя покупать «комплектами» удобна для тех, кто продает.</w:t>
      </w:r>
    </w:p>
    <w:p w:rsidR="00CE0A69" w:rsidRPr="00E84C97" w:rsidRDefault="00CE0A69" w:rsidP="00980E84">
      <w:pPr>
        <w:pStyle w:val="stk-reset1"/>
        <w:spacing w:before="0" w:beforeAutospacing="0" w:after="240" w:afterAutospacing="0"/>
        <w:ind w:firstLine="708"/>
        <w:jc w:val="both"/>
        <w:textAlignment w:val="baseline"/>
        <w:rPr>
          <w:color w:val="000000"/>
        </w:rPr>
      </w:pPr>
      <w:r w:rsidRPr="00E84C97">
        <w:rPr>
          <w:rStyle w:val="stk-reset"/>
          <w:rFonts w:eastAsiaTheme="majorEastAsia"/>
          <w:color w:val="000000"/>
          <w:bdr w:val="none" w:sz="0" w:space="0" w:color="auto" w:frame="1"/>
        </w:rPr>
        <w:t xml:space="preserve">Ребенку не очень интересные безделушки, которые он находит в сладостях или которые добавляют к </w:t>
      </w:r>
      <w:r w:rsidR="00A25A4C" w:rsidRPr="00E84C97">
        <w:rPr>
          <w:rStyle w:val="stk-reset"/>
          <w:rFonts w:eastAsiaTheme="majorEastAsia"/>
          <w:color w:val="000000"/>
          <w:bdr w:val="none" w:sz="0" w:space="0" w:color="auto" w:frame="1"/>
        </w:rPr>
        <w:t>детским наборам</w:t>
      </w:r>
      <w:r w:rsidRPr="00E84C97">
        <w:rPr>
          <w:rStyle w:val="stk-reset"/>
          <w:rFonts w:eastAsiaTheme="majorEastAsia"/>
          <w:color w:val="000000"/>
          <w:bdr w:val="none" w:sz="0" w:space="0" w:color="auto" w:frame="1"/>
        </w:rPr>
        <w:t>, но ему внушают: только если собрать все варианты, которые нарисованы, будет интересно. Случается, игра «не работает», пока не собрана коллекция. К примеру, некоторые конструкторы продают по 10-20 деталей, а фигурки, которые предлагают сделать (на рисунке), содержат 50-100 элементов.</w:t>
      </w:r>
    </w:p>
    <w:p w:rsidR="00CE0A69" w:rsidRPr="00E84C97" w:rsidRDefault="00CE0A69" w:rsidP="00980E84">
      <w:pPr>
        <w:pStyle w:val="stk-reset1"/>
        <w:spacing w:before="0" w:beforeAutospacing="0" w:after="240" w:afterAutospacing="0"/>
        <w:ind w:firstLine="708"/>
        <w:jc w:val="both"/>
        <w:textAlignment w:val="baseline"/>
        <w:rPr>
          <w:color w:val="000000"/>
        </w:rPr>
      </w:pPr>
      <w:r w:rsidRPr="00E84C97">
        <w:rPr>
          <w:rStyle w:val="stk-reset"/>
          <w:rFonts w:eastAsiaTheme="majorEastAsia"/>
          <w:color w:val="000000"/>
          <w:bdr w:val="none" w:sz="0" w:space="0" w:color="auto" w:frame="1"/>
        </w:rPr>
        <w:t>Запрет коллекционировать только повышает интерес. Но удовольствие ребенка не столько в игрушках, сколько в том, что он может на что-то влиять, контролировать, когда и что приобрести, отслеживать, когда это будет в продаже. У дошкольников часто даже нет выбора, что одевать, что кушать, у них нет приятных обязанностей, поэтому потребность влиять на что-то удовлетворяет только коллекционирование.</w:t>
      </w:r>
    </w:p>
    <w:p w:rsidR="00CE0A69" w:rsidRPr="00E84C97" w:rsidRDefault="00CE0A69" w:rsidP="00980E84">
      <w:pPr>
        <w:pStyle w:val="stk-reset1"/>
        <w:spacing w:before="0" w:beforeAutospacing="0" w:after="240" w:afterAutospacing="0"/>
        <w:ind w:firstLine="708"/>
        <w:jc w:val="both"/>
        <w:textAlignment w:val="baseline"/>
        <w:rPr>
          <w:color w:val="000000"/>
        </w:rPr>
      </w:pPr>
      <w:r w:rsidRPr="00E84C97">
        <w:rPr>
          <w:rStyle w:val="stk-reset"/>
          <w:rFonts w:eastAsiaTheme="majorEastAsia"/>
          <w:color w:val="000000"/>
          <w:bdr w:val="none" w:sz="0" w:space="0" w:color="auto" w:frame="1"/>
        </w:rPr>
        <w:t>Спрашивайте, что из двух вариантов ребенок хочет на завтрак. Вместе выбирайте продукты в магазине. Поручите поливать цветы или кормить хомя</w:t>
      </w:r>
      <w:r w:rsidR="00DE6671" w:rsidRPr="00E84C97">
        <w:rPr>
          <w:rStyle w:val="stk-reset"/>
          <w:rFonts w:eastAsiaTheme="majorEastAsia"/>
          <w:color w:val="000000"/>
          <w:bdr w:val="none" w:sz="0" w:space="0" w:color="auto" w:frame="1"/>
        </w:rPr>
        <w:t>чка (тайно можно подстраховать</w:t>
      </w:r>
      <w:r w:rsidRPr="00E84C97">
        <w:rPr>
          <w:rStyle w:val="stk-reset"/>
          <w:rFonts w:eastAsiaTheme="majorEastAsia"/>
          <w:color w:val="000000"/>
          <w:bdr w:val="none" w:sz="0" w:space="0" w:color="auto" w:frame="1"/>
        </w:rPr>
        <w:t>). Дайте альтернативу магазинным коллекциям: предложите вместе сшить гардероб кукле.</w:t>
      </w:r>
    </w:p>
    <w:sectPr w:rsidR="00CE0A69" w:rsidRPr="00E84C97" w:rsidSect="00340EEF">
      <w:pgSz w:w="11906" w:h="16838"/>
      <w:pgMar w:top="426" w:right="991" w:bottom="1134" w:left="1134" w:header="708" w:footer="708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048AF"/>
    <w:multiLevelType w:val="hybridMultilevel"/>
    <w:tmpl w:val="2B327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0A69"/>
    <w:rsid w:val="00264C78"/>
    <w:rsid w:val="00340EEF"/>
    <w:rsid w:val="00411B73"/>
    <w:rsid w:val="0048716B"/>
    <w:rsid w:val="006C3543"/>
    <w:rsid w:val="00767738"/>
    <w:rsid w:val="008342A7"/>
    <w:rsid w:val="00935958"/>
    <w:rsid w:val="00980E84"/>
    <w:rsid w:val="00A25A4C"/>
    <w:rsid w:val="00C02C73"/>
    <w:rsid w:val="00CE0A69"/>
    <w:rsid w:val="00CE4EE3"/>
    <w:rsid w:val="00D16E77"/>
    <w:rsid w:val="00DE6671"/>
    <w:rsid w:val="00DF53DB"/>
    <w:rsid w:val="00E44A50"/>
    <w:rsid w:val="00E84C97"/>
    <w:rsid w:val="00EB1237"/>
    <w:rsid w:val="00EB43F6"/>
    <w:rsid w:val="00FF2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86D37"/>
  <w15:docId w15:val="{8518EC30-B2B8-465E-89F2-2130DCEBE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A69"/>
  </w:style>
  <w:style w:type="paragraph" w:styleId="1">
    <w:name w:val="heading 1"/>
    <w:basedOn w:val="a"/>
    <w:next w:val="a"/>
    <w:link w:val="10"/>
    <w:uiPriority w:val="9"/>
    <w:qFormat/>
    <w:rsid w:val="00CE0A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A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A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CE0A6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5">
    <w:name w:val="c5"/>
    <w:basedOn w:val="a"/>
    <w:rsid w:val="00CE0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E0A69"/>
  </w:style>
  <w:style w:type="paragraph" w:styleId="a3">
    <w:name w:val="Normal (Web)"/>
    <w:basedOn w:val="a"/>
    <w:uiPriority w:val="99"/>
    <w:unhideWhenUsed/>
    <w:rsid w:val="00CE0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k-reset">
    <w:name w:val="stk-reset"/>
    <w:basedOn w:val="a0"/>
    <w:rsid w:val="00CE0A69"/>
  </w:style>
  <w:style w:type="paragraph" w:customStyle="1" w:styleId="stk-reset1">
    <w:name w:val="stk-reset1"/>
    <w:basedOn w:val="a"/>
    <w:rsid w:val="00CE0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11B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4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4C7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B12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smolyakova</cp:lastModifiedBy>
  <cp:revision>12</cp:revision>
  <dcterms:created xsi:type="dcterms:W3CDTF">2022-03-13T10:18:00Z</dcterms:created>
  <dcterms:modified xsi:type="dcterms:W3CDTF">2022-07-07T13:54:00Z</dcterms:modified>
</cp:coreProperties>
</file>