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26" w:rsidRPr="003E16BA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16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ПОЛОЖЕНИЕ О РАЙОННОМ КОНКУРСЕ «ДО-МИ-СОЛЬ-КА» МУЗЫКАЛЬНО-ЭСТЕТИЧЕСКОЙ НАПРАВЛЕННОСТИ ДЛЯ ВОСПИТАННИКОВ ДОШКОЛЬНЫХ ОБРАЗ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ОВАТЕЛЬНЫХ УЧРЕЖДЕНИЙ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1.Общие положения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1.1 Настоящее Положение регламентирует порядок проведения Конкурса по музыкально-эстетическому развитию детей дошкольного возраста «До-ми-соль-ка» (далее Конкурс).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1.2. Конкурс проводится Государственным бюджетным учреждением дополнительного профессионального педагогического образования центром повышения квалификации специалистов «Информационно-методический центр» Кировского района Санкт-Петербурга совместно с государственным бюджетным дошкольным образовательным учреждением детский сад №54 комбинированного вида Кировского района Санкт-Петербурга.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1.3. Целевая аудитория Конкурса - воспитанники дошкольных образовательных учреждений Кировского района Санкт-Петербурга с 3 до 7 лет.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2.Цели и задачи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2.1 Цель – содействие в реализации музыкальных творческих способностей детей дошкольного возраста.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2.2 Задачи: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 xml:space="preserve">способствовать пропаганде песен для детей;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>создавать условия для самореализации и самовыражения детей дошкольного возраста через приобретение исполнительского вокального опыта;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 xml:space="preserve">выявлять и поддерживать творчески одаренных, музыкальных детей дошкольного возраста;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>создавать условия для организации обмена опытом среди музыкальных руководителей по развитию исполнительского мастерства у дошкольников.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3. Сроки проведения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3.1 Конкурс проводится в период </w:t>
      </w:r>
      <w:r w:rsidRPr="00D26184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с </w:t>
      </w:r>
      <w:r w:rsidR="00D26184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21 октября 2024</w:t>
      </w:r>
      <w:r w:rsidR="00D26184" w:rsidRPr="00D26184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 xml:space="preserve"> по 22 ноября 2024</w:t>
      </w:r>
      <w:r w:rsidRPr="00D26184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г.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4. Оргкомитет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4.1 Оргкомитет Конкурса формируется из представителей администрации отдела образования Кировского района СПб, методической службы ИМЦ Кировского района Санкт-Петербурга, руководителей и педагогов специалистов дошкольных образовательных учреждений Кировского района.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4.2 Функции оргкомитета: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-Оргкомитет осуществляет организацию, контроль и координацию проведения Конкурса.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-Определяет условия проведения Конкурса (порядок проведения, состав жюри, систему экспертных оценок, порядок награждения участников и призеров).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Оргкомитет при необходимости предоставляет дополнительное техническое оборудование (микрофоны, прожекторы и т.д.)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-Оргкомитет конкурса оставляет за собой право вносить изменения или дополнения в настоящее положение.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5. Номинации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5.1 Участниками конкурса могут быть как сольные исполнители, так и дуэты, трио, ансамбли в количестве до 8 человек. Время выступления не более 4-5 минут.</w:t>
      </w:r>
    </w:p>
    <w:p w:rsidR="00406526" w:rsidRDefault="003C0E00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ru-RU"/>
        </w:rPr>
        <w:t>5.2 Номинации конкурса:</w:t>
      </w:r>
    </w:p>
    <w:p w:rsidR="003C0E00" w:rsidRPr="00591759" w:rsidRDefault="003C0E00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ru-RU"/>
        </w:rPr>
        <w:t>- «Патриотическая песня»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-«Эстрадная песня»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- «Народная песня» </w:t>
      </w:r>
    </w:p>
    <w:p w:rsidR="00406526" w:rsidRPr="00591759" w:rsidRDefault="00D26184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-«Песня из </w:t>
      </w:r>
      <w:r w:rsidR="00406526"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мультфильмов и детских кинофильмов»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5.3 Конкурс проводится по возрастным категориям: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lastRenderedPageBreak/>
        <w:t xml:space="preserve"> 1 группа (младший и средний дошкольный возраст)- 3 – 5 лет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2 группа (старший дошкольный возраст) 5-7лет.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5.4 </w:t>
      </w:r>
      <w:proofErr w:type="gramStart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В</w:t>
      </w:r>
      <w:proofErr w:type="gramEnd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случае подачи менее 5 заявок, номинация считается не состоявшейся.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6. Сроки и порядок проведения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I Тур конкурса (отборочный) проводится на базе дошкольного образовательного учреждения с </w:t>
      </w:r>
      <w:r w:rsidR="00D26184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>21 по 25 октября 2024</w:t>
      </w:r>
      <w:r w:rsidRPr="00591759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 г.</w:t>
      </w:r>
    </w:p>
    <w:p w:rsidR="00406526" w:rsidRPr="00591759" w:rsidRDefault="00D26184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>С 28 октября по 08 ноября 2024</w:t>
      </w:r>
      <w:r w:rsidR="00406526" w:rsidRPr="00591759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 г.</w:t>
      </w:r>
      <w:r w:rsidR="00406526"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–прием заявок и документов (п7.1)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II Тур конкурса (районный) проводится на базе ГБДОУ 54 Кировского района СПб в период с </w:t>
      </w:r>
      <w:r w:rsidR="00D26184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>18 по 22 ноября 2024</w:t>
      </w:r>
      <w:r w:rsidR="00C05856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Pr="00591759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г. </w:t>
      </w:r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по утвержденному оргкомитетом графиком в соответствии с количеством поданных заявок.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  <w:t>7. Порядок предоставления заявок на Конкурс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7.1 Прием заявок, оформленных по форме (приложение1) осуществляется на базе ГБДОУ детский сад № 54 </w:t>
      </w:r>
      <w:proofErr w:type="spellStart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пр-кт.Маршала</w:t>
      </w:r>
      <w:proofErr w:type="spellEnd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Жукова, д.34, корп.2, </w:t>
      </w:r>
      <w:proofErr w:type="gramStart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лит.А</w:t>
      </w:r>
      <w:proofErr w:type="gramEnd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ответственному лицу за конкурс </w:t>
      </w:r>
      <w:proofErr w:type="spellStart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Мирзаевой</w:t>
      </w:r>
      <w:proofErr w:type="spellEnd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Луизе </w:t>
      </w:r>
      <w:proofErr w:type="spellStart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Абдумаджитовне</w:t>
      </w:r>
      <w:proofErr w:type="spellEnd"/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, Контактный телефон: </w:t>
      </w:r>
      <w:r w:rsidR="00C05856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8 904-554-02-95 ;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  <w:t>8.Требования к выступлениям: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8.1 Выступление проходит при участии концертмейстера или под фонограмму. На конкурс должны быть </w:t>
      </w: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предоставлены USB-</w:t>
      </w:r>
      <w:proofErr w:type="spellStart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флеш</w:t>
      </w:r>
      <w:proofErr w:type="spellEnd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-накопитель или CD диск с качественной записью фонограмм 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8.2 Требования к фонограмме: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-фонограммы должны быть записаны на съемном диске (флэш-карте) с высоким качеством звучания;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-на съемном диске (флэш-карте) необходимо указать название произведения, авторов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музыки и текста, фамилию и имя исполнителя или названия ансамбля, а также продолжительность звучания данного произведения;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-фонограмму необходимо установить на начало записи;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-разрешено пользоваться собственными радиомикрофонами или головными гарнитурами.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8.3 Тематика выбора песенного репертуара не ограничена.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8.4 Костюмное оформление номера приветствуется.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8.5. Участникам Конкурса перед выступлением предоставляется акустическая репетиция.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8.6 От каждого ДОУ может быть представлен по 1 номеру в каждой номинации.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9. Права, обязанности и ответственность участников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9.1. Права участников: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-Получение информации об условиях и порядке и сроках проведения Конкурса.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-Получение разъяснений пунктов настоящего Положения.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9.2. Обязанности Участников: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-Соблюдение правил и процедур, предусмотренных настоящим Положением.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10. Критерии оценки выступлений: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-техника исполнения (музыкальность, эмоциональное наполнение произведения, выразительность)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-чистота интонирования, культура звука, умение петь в дуэте, ансамбле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-согласованность голоса и сопровождения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-соответствие репертуара возрасту и индивидуальным возможностям исполнителя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-артистичность, сценический костюм, культура выступления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11. Подведение итогов и награждение победителей Конкурса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11.1 Конкурсное жюри оценивает представленные на Конкурс выступления по 5-ти балльной шкале. Свои решения члены экспертной комиссии основывают исключительно на результатах индивидуального независимого голосования.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11.2 Конкурсное жюри заполняет экспертный лист после каждого выступления участников.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lastRenderedPageBreak/>
        <w:t>11.3 Призовые места распределяются по общему количеству набранных баллов в каждой номинации и каждой возрастной категории отдельно. По сумме баллов Конкурса количество победителей составляет не более 30% от количества участников. Если финалисты Конкурса получили равное количество баллов, право решающего голоса имеет председатель конкурсной комиссии.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В каждой номинации и возрастной категории определяется победитель, лауреат, дипломант Победители и призёры Конкурса награждаются дипломами.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11.4 Жюри Конкурса имеет право наградить отдельных исполнителей или коллективы дополнительными поощрительными местами.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11.5 </w:t>
      </w:r>
      <w:proofErr w:type="gramStart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В</w:t>
      </w:r>
      <w:proofErr w:type="gramEnd"/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случае участия в номинации малого количества участников, победители и призёры определяются по общему рейтингу полученных результатов.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11.6 Информация об итогах Конкурса производится посредством размещения в сети Интернет на сайте информационно методического центра Кировского района.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11.7 Решение жюри окончательное и пересмотру не подлежит.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right"/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  <w:t>Приложение1</w:t>
      </w:r>
    </w:p>
    <w:p w:rsidR="00406526" w:rsidRPr="00591759" w:rsidRDefault="00406526" w:rsidP="0040652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ЗАЯВКА</w:t>
      </w:r>
    </w:p>
    <w:p w:rsidR="00406526" w:rsidRPr="00591759" w:rsidRDefault="00406526" w:rsidP="0040652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на участие в конкурсе «До-ми-соль-ка»</w:t>
      </w:r>
    </w:p>
    <w:p w:rsidR="00406526" w:rsidRPr="00591759" w:rsidRDefault="00406526" w:rsidP="0040652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по эстетическому развитию воспитанников</w:t>
      </w:r>
    </w:p>
    <w:p w:rsidR="00406526" w:rsidRPr="00591759" w:rsidRDefault="00406526" w:rsidP="0040652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дошкольных образовательных учреждений Кировского района Санкт-Петербурга.</w:t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3254"/>
      </w:tblGrid>
      <w:tr w:rsidR="00406526" w:rsidRPr="00591759" w:rsidTr="0031223E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591759">
              <w:rPr>
                <w:b/>
                <w:sz w:val="21"/>
                <w:szCs w:val="21"/>
              </w:rPr>
              <w:t>Информация об участнике Конкурса</w:t>
            </w: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ФИ полностью, если ансамбль-название ансамбля с указанием количества участников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номинация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возрастная категория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название песни, авторы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длительность выступления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необходимое дополнительное оборудование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591759">
              <w:rPr>
                <w:b/>
                <w:sz w:val="21"/>
                <w:szCs w:val="21"/>
              </w:rPr>
              <w:t>Информация об учреждении</w:t>
            </w: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наименование ДОУ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ФИО, должность педагога, подготовившего выступление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406526" w:rsidRPr="00591759" w:rsidTr="0031223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91759">
              <w:rPr>
                <w:sz w:val="21"/>
                <w:szCs w:val="21"/>
              </w:rPr>
              <w:t>контактный телефон, адрес электронной почты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26" w:rsidRPr="00591759" w:rsidRDefault="00406526" w:rsidP="0031223E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</w:tbl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406526" w:rsidRPr="00591759" w:rsidRDefault="00406526" w:rsidP="00406526">
      <w:pPr>
        <w:tabs>
          <w:tab w:val="left" w:pos="8205"/>
        </w:tabs>
        <w:spacing w:after="0" w:line="276" w:lineRule="auto"/>
        <w:jc w:val="both"/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  <w:t>МП                                                              Подпись руководителя ДОУ_______________ФИО</w:t>
      </w:r>
      <w:r w:rsidRPr="00591759"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  <w:tab/>
      </w: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</w:pPr>
    </w:p>
    <w:p w:rsidR="00406526" w:rsidRPr="00591759" w:rsidRDefault="00406526" w:rsidP="00406526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</w:pPr>
      <w:r w:rsidRPr="00591759"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  <w:t xml:space="preserve">Подпись лица, подготовившего </w:t>
      </w:r>
      <w:proofErr w:type="spellStart"/>
      <w:r w:rsidRPr="00591759"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  <w:t>заявку_______ФИО</w:t>
      </w:r>
      <w:proofErr w:type="spellEnd"/>
    </w:p>
    <w:p w:rsidR="003D4643" w:rsidRDefault="003D4643" w:rsidP="00406526">
      <w:bookmarkStart w:id="0" w:name="_GoBack"/>
      <w:bookmarkEnd w:id="0"/>
    </w:p>
    <w:sectPr w:rsidR="003D4643" w:rsidSect="00CB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7D3"/>
    <w:rsid w:val="001E0FB9"/>
    <w:rsid w:val="003C0E00"/>
    <w:rsid w:val="003D4643"/>
    <w:rsid w:val="00406526"/>
    <w:rsid w:val="009B2D2F"/>
    <w:rsid w:val="00BA4CA7"/>
    <w:rsid w:val="00BD2B3E"/>
    <w:rsid w:val="00C05856"/>
    <w:rsid w:val="00C90FB4"/>
    <w:rsid w:val="00CB36BC"/>
    <w:rsid w:val="00D26184"/>
    <w:rsid w:val="00E4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B011"/>
  <w15:docId w15:val="{AE05B9B4-C7DD-4C41-A0D9-59BF9BB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5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smolyakova</cp:lastModifiedBy>
  <cp:revision>7</cp:revision>
  <dcterms:created xsi:type="dcterms:W3CDTF">2023-10-10T08:50:00Z</dcterms:created>
  <dcterms:modified xsi:type="dcterms:W3CDTF">2024-06-19T13:43:00Z</dcterms:modified>
</cp:coreProperties>
</file>