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592374" w:rsidRPr="00592374" w:rsidTr="00592374">
        <w:tc>
          <w:tcPr>
            <w:tcW w:w="4503" w:type="dxa"/>
            <w:shd w:val="clear" w:color="auto" w:fill="auto"/>
          </w:tcPr>
          <w:p w:rsidR="00592374" w:rsidRPr="00592374" w:rsidRDefault="00592374" w:rsidP="00592374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5923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592374" w:rsidRPr="00592374" w:rsidRDefault="00592374" w:rsidP="0059237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92374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592374" w:rsidRPr="00592374" w:rsidRDefault="00592374" w:rsidP="0059237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92374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592374" w:rsidRPr="00592374" w:rsidRDefault="00592374" w:rsidP="0059237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9237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592374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592374" w:rsidRPr="00592374" w:rsidRDefault="00592374" w:rsidP="0059237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2020</w:t>
            </w:r>
            <w:r w:rsidRPr="0059237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592374" w:rsidRPr="00592374" w:rsidRDefault="00592374" w:rsidP="005923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237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592374" w:rsidRPr="00592374" w:rsidRDefault="00592374" w:rsidP="005923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2374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592374" w:rsidRPr="00592374" w:rsidRDefault="00592374" w:rsidP="005923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2374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592374" w:rsidRPr="00592374" w:rsidRDefault="00592374" w:rsidP="005923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23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592374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592374" w:rsidRPr="00592374" w:rsidRDefault="00592374" w:rsidP="0059237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592374" w:rsidRPr="00592374" w:rsidSect="0059237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2020</w:t>
      </w:r>
      <w:r w:rsidRPr="005923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</w:p>
    <w:p w:rsidR="00592374" w:rsidRPr="00592374" w:rsidRDefault="00592374" w:rsidP="00592374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92374" w:rsidRPr="00592374" w:rsidRDefault="006248AD" w:rsidP="00592374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592374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7E1E3F78" wp14:editId="6975D13B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1673860" cy="1677035"/>
            <wp:effectExtent l="133350" t="95250" r="135890" b="170815"/>
            <wp:wrapThrough wrapText="bothSides">
              <wp:wrapPolygon edited="0">
                <wp:start x="-1475" y="-1227"/>
                <wp:lineTo x="-1721" y="21592"/>
                <wp:lineTo x="-1229" y="23555"/>
                <wp:lineTo x="23108" y="23555"/>
                <wp:lineTo x="23108" y="-1227"/>
                <wp:lineTo x="-1475" y="-1227"/>
              </wp:wrapPolygon>
            </wp:wrapThrough>
            <wp:docPr id="1" name="Рисунок 1" descr="https://ds05.infourok.ru/uploads/ex/0735/00031474-fd0594e1/hello_html_3f3b9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735/00031474-fd0594e1/hello_html_3f3b98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313" cy="16796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374" w:rsidRPr="00592374">
        <w:rPr>
          <w:noProof/>
          <w:color w:val="FF0000"/>
          <w:lang w:eastAsia="ru-RU"/>
        </w:rPr>
        <w:t xml:space="preserve"> </w:t>
      </w:r>
    </w:p>
    <w:p w:rsidR="006248AD" w:rsidRDefault="006248AD" w:rsidP="006248AD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592374" w:rsidRPr="00592374" w:rsidRDefault="00592374" w:rsidP="006248AD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59237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592374" w:rsidRPr="00592374" w:rsidRDefault="00592374" w:rsidP="006248AD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9237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592374" w:rsidRPr="00592374" w:rsidRDefault="00592374" w:rsidP="006248AD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9237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592374" w:rsidRPr="00592374" w:rsidRDefault="00592374" w:rsidP="006248AD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59237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592374" w:rsidRPr="00592374" w:rsidRDefault="00592374" w:rsidP="00592374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92374" w:rsidRPr="00592374" w:rsidRDefault="00592374" w:rsidP="006248AD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9237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(ноябрь 2020года)</w:t>
      </w:r>
    </w:p>
    <w:p w:rsidR="006248AD" w:rsidRDefault="006248AD" w:rsidP="006248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374" w:rsidRPr="006248AD" w:rsidRDefault="006248AD" w:rsidP="006248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</w:t>
      </w:r>
      <w:r w:rsidR="00592374" w:rsidRPr="006248A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Праздники ноября:</w:t>
      </w:r>
    </w:p>
    <w:p w:rsidR="00592374" w:rsidRPr="006248AD" w:rsidRDefault="00592374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4 ноября – День народного единства;</w:t>
      </w:r>
    </w:p>
    <w:p w:rsidR="00F92F78" w:rsidRPr="006248AD" w:rsidRDefault="00F92F78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7 ноября – день согласия и </w:t>
      </w:r>
      <w:r w:rsidR="00562B9B"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примирения</w:t>
      </w: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;</w:t>
      </w:r>
    </w:p>
    <w:p w:rsidR="00592374" w:rsidRPr="006248AD" w:rsidRDefault="00592374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10 ноября – всемирный день науки;</w:t>
      </w:r>
    </w:p>
    <w:p w:rsidR="00592374" w:rsidRPr="006248AD" w:rsidRDefault="00592374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12 ноября – Синичкин день;</w:t>
      </w:r>
    </w:p>
    <w:p w:rsidR="00592374" w:rsidRPr="006248AD" w:rsidRDefault="00592374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13 ноября – всемирный день доброты;</w:t>
      </w:r>
    </w:p>
    <w:p w:rsidR="00592374" w:rsidRPr="006248AD" w:rsidRDefault="00592374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14 ноября – международный день логопеда</w:t>
      </w:r>
      <w:r w:rsidR="00562B9B"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, Кузьминки осенние</w:t>
      </w: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;</w:t>
      </w:r>
    </w:p>
    <w:p w:rsidR="00562B9B" w:rsidRPr="006248AD" w:rsidRDefault="00562B9B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18 ноября – день рождения Деда Мороза;</w:t>
      </w:r>
    </w:p>
    <w:p w:rsidR="00562B9B" w:rsidRPr="006248AD" w:rsidRDefault="00562B9B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20 ноябр</w:t>
      </w:r>
      <w:proofErr w:type="gramStart"/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я-</w:t>
      </w:r>
      <w:proofErr w:type="gramEnd"/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всемирный день ребенка;</w:t>
      </w:r>
    </w:p>
    <w:p w:rsidR="00592374" w:rsidRPr="006248AD" w:rsidRDefault="00592374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21 ноябр</w:t>
      </w:r>
      <w:proofErr w:type="gramStart"/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я-</w:t>
      </w:r>
      <w:proofErr w:type="gramEnd"/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всемирный день приветствий;</w:t>
      </w:r>
    </w:p>
    <w:p w:rsidR="00592374" w:rsidRPr="006248AD" w:rsidRDefault="00592374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2</w:t>
      </w:r>
      <w:r w:rsidR="00562B9B"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9 ноября – день матери в России;</w:t>
      </w:r>
    </w:p>
    <w:p w:rsidR="00562B9B" w:rsidRPr="006248AD" w:rsidRDefault="00562B9B" w:rsidP="006248AD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bCs/>
          <w:i/>
          <w:iCs/>
          <w:color w:val="FF0000"/>
          <w:sz w:val="16"/>
          <w:szCs w:val="16"/>
          <w:lang w:eastAsia="ru-RU"/>
        </w:rPr>
      </w:pPr>
      <w:r w:rsidRPr="006248A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30 ноября – всемирный день домашних животных</w:t>
      </w:r>
      <w:r w:rsidRPr="006248AD">
        <w:rPr>
          <w:rFonts w:ascii="Times New Roman" w:eastAsia="Times New Roman" w:hAnsi="Times New Roman" w:cs="Times New Roman"/>
          <w:bCs/>
          <w:i/>
          <w:iCs/>
          <w:color w:val="FF0000"/>
          <w:sz w:val="16"/>
          <w:szCs w:val="16"/>
          <w:lang w:eastAsia="ru-RU"/>
        </w:rPr>
        <w:t>.</w:t>
      </w:r>
    </w:p>
    <w:p w:rsidR="00592374" w:rsidRPr="00592374" w:rsidRDefault="00592374" w:rsidP="00592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</w:p>
    <w:p w:rsidR="00566054" w:rsidRDefault="00566054" w:rsidP="00592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592374" w:rsidRPr="006248AD" w:rsidRDefault="00592374" w:rsidP="00592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6248A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</w:t>
      </w:r>
      <w:r w:rsidR="006248A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оздравляем</w:t>
      </w:r>
      <w:r w:rsidRPr="006248A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 w:rsidR="00E5745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</w:t>
      </w:r>
      <w:r w:rsidRPr="006248AD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Д</w:t>
      </w:r>
      <w:r w:rsidR="00E5745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нём народного единства!</w:t>
      </w:r>
    </w:p>
    <w:p w:rsidR="00592374" w:rsidRDefault="00592374" w:rsidP="00592374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0E7B61" w:rsidRPr="000E7B61" w:rsidRDefault="000E7B61" w:rsidP="000E7B61">
      <w:pPr>
        <w:spacing w:after="120"/>
        <w:ind w:left="142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0E7B61">
        <w:rPr>
          <w:rFonts w:ascii="Times New Roman" w:hAnsi="Times New Roman" w:cs="Times New Roman"/>
          <w:b/>
          <w:i/>
          <w:sz w:val="18"/>
          <w:szCs w:val="18"/>
          <w:u w:val="single"/>
        </w:rPr>
        <w:t>Информируем:</w:t>
      </w:r>
    </w:p>
    <w:p w:rsidR="000E7B61" w:rsidRPr="000E7B61" w:rsidRDefault="000E7B61" w:rsidP="000E7B61">
      <w:pPr>
        <w:numPr>
          <w:ilvl w:val="0"/>
          <w:numId w:val="6"/>
        </w:numPr>
        <w:tabs>
          <w:tab w:val="num" w:pos="426"/>
          <w:tab w:val="num" w:pos="645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0E7B61">
        <w:rPr>
          <w:rFonts w:ascii="Times New Roman" w:hAnsi="Times New Roman" w:cs="Times New Roman"/>
          <w:bCs/>
          <w:iCs/>
          <w:sz w:val="18"/>
          <w:szCs w:val="18"/>
        </w:rPr>
        <w:t>О проведении Конкурса педагогических достижений Кировского района Санкт-Петербурга (по графику кон</w:t>
      </w:r>
      <w:r>
        <w:rPr>
          <w:rFonts w:ascii="Times New Roman" w:hAnsi="Times New Roman" w:cs="Times New Roman"/>
          <w:bCs/>
          <w:iCs/>
          <w:sz w:val="18"/>
          <w:szCs w:val="18"/>
        </w:rPr>
        <w:t>курса).</w:t>
      </w:r>
    </w:p>
    <w:p w:rsidR="000E7B61" w:rsidRDefault="000E7B61" w:rsidP="000E7B61">
      <w:pPr>
        <w:spacing w:after="120"/>
        <w:ind w:left="142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0E7B61" w:rsidRPr="000E7B61" w:rsidRDefault="000E7B61" w:rsidP="000E7B61">
      <w:pPr>
        <w:spacing w:after="120"/>
        <w:ind w:left="142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0E7B61">
        <w:rPr>
          <w:rFonts w:ascii="Times New Roman" w:hAnsi="Times New Roman" w:cs="Times New Roman"/>
          <w:b/>
          <w:i/>
          <w:sz w:val="18"/>
          <w:szCs w:val="18"/>
          <w:u w:val="single"/>
        </w:rPr>
        <w:t>Благодарим:</w:t>
      </w:r>
    </w:p>
    <w:p w:rsidR="000E7B61" w:rsidRPr="000E7B61" w:rsidRDefault="000E7B61" w:rsidP="000E7B61">
      <w:pPr>
        <w:numPr>
          <w:ilvl w:val="0"/>
          <w:numId w:val="6"/>
        </w:numPr>
        <w:tabs>
          <w:tab w:val="num" w:pos="426"/>
          <w:tab w:val="num" w:pos="645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0E7B61">
        <w:rPr>
          <w:rFonts w:ascii="Times New Roman" w:hAnsi="Times New Roman" w:cs="Times New Roman"/>
          <w:bCs/>
          <w:iCs/>
          <w:sz w:val="18"/>
          <w:szCs w:val="18"/>
        </w:rPr>
        <w:t xml:space="preserve">Администрацию и педагогический коллектив ИМЦ (директор </w:t>
      </w:r>
      <w:proofErr w:type="spellStart"/>
      <w:r w:rsidRPr="000E7B61">
        <w:rPr>
          <w:rFonts w:ascii="Times New Roman" w:hAnsi="Times New Roman" w:cs="Times New Roman"/>
          <w:bCs/>
          <w:iCs/>
          <w:sz w:val="18"/>
          <w:szCs w:val="18"/>
        </w:rPr>
        <w:t>Хазова</w:t>
      </w:r>
      <w:proofErr w:type="spellEnd"/>
      <w:r w:rsidRPr="000E7B61">
        <w:rPr>
          <w:rFonts w:ascii="Times New Roman" w:hAnsi="Times New Roman" w:cs="Times New Roman"/>
          <w:bCs/>
          <w:iCs/>
          <w:sz w:val="18"/>
          <w:szCs w:val="18"/>
        </w:rPr>
        <w:t xml:space="preserve"> С.И., заместители директора </w:t>
      </w:r>
      <w:proofErr w:type="spellStart"/>
      <w:r w:rsidRPr="000E7B61">
        <w:rPr>
          <w:rFonts w:ascii="Times New Roman" w:hAnsi="Times New Roman" w:cs="Times New Roman"/>
          <w:bCs/>
          <w:iCs/>
          <w:sz w:val="18"/>
          <w:szCs w:val="18"/>
        </w:rPr>
        <w:t>Ланцов</w:t>
      </w:r>
      <w:proofErr w:type="spellEnd"/>
      <w:r w:rsidRPr="000E7B61">
        <w:rPr>
          <w:rFonts w:ascii="Times New Roman" w:hAnsi="Times New Roman" w:cs="Times New Roman"/>
          <w:bCs/>
          <w:iCs/>
          <w:sz w:val="18"/>
          <w:szCs w:val="18"/>
        </w:rPr>
        <w:t xml:space="preserve"> А.А., Серебрякова И.В., методист Громовая М.А.) за организацию и проведение в онлайн режиме Фестиваля педагогических идей;</w:t>
      </w:r>
    </w:p>
    <w:p w:rsidR="000E7B61" w:rsidRPr="000E7B61" w:rsidRDefault="000E7B61" w:rsidP="000E7B61">
      <w:pPr>
        <w:numPr>
          <w:ilvl w:val="0"/>
          <w:numId w:val="6"/>
        </w:numPr>
        <w:tabs>
          <w:tab w:val="num" w:pos="426"/>
          <w:tab w:val="num" w:pos="645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0E7B61">
        <w:rPr>
          <w:rFonts w:ascii="Times New Roman" w:hAnsi="Times New Roman" w:cs="Times New Roman"/>
          <w:bCs/>
          <w:iCs/>
          <w:sz w:val="18"/>
          <w:szCs w:val="18"/>
        </w:rPr>
        <w:t>Педагогов за представление опыта работы на Фестивале педагогических идей:</w:t>
      </w:r>
    </w:p>
    <w:p w:rsidR="000E7B61" w:rsidRPr="000E7B61" w:rsidRDefault="000E7B61" w:rsidP="000E7B61">
      <w:pPr>
        <w:tabs>
          <w:tab w:val="num" w:pos="645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0E7B61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18"/>
          <w:szCs w:val="18"/>
        </w:rPr>
        <w:t>Шаткову</w:t>
      </w:r>
      <w:proofErr w:type="spellEnd"/>
      <w:r>
        <w:rPr>
          <w:rFonts w:ascii="Times New Roman" w:hAnsi="Times New Roman" w:cs="Times New Roman"/>
          <w:bCs/>
          <w:iCs/>
          <w:sz w:val="18"/>
          <w:szCs w:val="18"/>
        </w:rPr>
        <w:t xml:space="preserve"> И.В</w:t>
      </w:r>
      <w:r w:rsidRPr="000E7B61">
        <w:rPr>
          <w:rFonts w:ascii="Times New Roman" w:hAnsi="Times New Roman" w:cs="Times New Roman"/>
          <w:bCs/>
          <w:iCs/>
          <w:sz w:val="18"/>
          <w:szCs w:val="18"/>
        </w:rPr>
        <w:t xml:space="preserve">., </w:t>
      </w:r>
      <w:r w:rsidR="00B92A48">
        <w:rPr>
          <w:rFonts w:ascii="Times New Roman" w:hAnsi="Times New Roman" w:cs="Times New Roman"/>
          <w:bCs/>
          <w:iCs/>
          <w:sz w:val="18"/>
          <w:szCs w:val="18"/>
        </w:rPr>
        <w:t xml:space="preserve">логопеда </w:t>
      </w:r>
      <w:r>
        <w:rPr>
          <w:rFonts w:ascii="Times New Roman" w:hAnsi="Times New Roman" w:cs="Times New Roman"/>
          <w:bCs/>
          <w:iCs/>
          <w:sz w:val="18"/>
          <w:szCs w:val="18"/>
        </w:rPr>
        <w:t>Д</w:t>
      </w:r>
      <w:r w:rsidRPr="000E7B61">
        <w:rPr>
          <w:rFonts w:ascii="Times New Roman" w:hAnsi="Times New Roman" w:cs="Times New Roman"/>
          <w:bCs/>
          <w:iCs/>
          <w:sz w:val="18"/>
          <w:szCs w:val="18"/>
        </w:rPr>
        <w:t xml:space="preserve">ОУ </w:t>
      </w:r>
      <w:r>
        <w:rPr>
          <w:rFonts w:ascii="Times New Roman" w:hAnsi="Times New Roman" w:cs="Times New Roman"/>
          <w:bCs/>
          <w:iCs/>
          <w:sz w:val="18"/>
          <w:szCs w:val="18"/>
        </w:rPr>
        <w:t>67</w:t>
      </w:r>
      <w:r w:rsidRPr="000E7B61">
        <w:rPr>
          <w:rFonts w:ascii="Times New Roman" w:hAnsi="Times New Roman" w:cs="Times New Roman"/>
          <w:bCs/>
          <w:iCs/>
          <w:sz w:val="18"/>
          <w:szCs w:val="18"/>
        </w:rPr>
        <w:t>;</w:t>
      </w:r>
    </w:p>
    <w:p w:rsidR="000E7B61" w:rsidRPr="000E7B61" w:rsidRDefault="000E7B61" w:rsidP="000E7B61">
      <w:pPr>
        <w:tabs>
          <w:tab w:val="num" w:pos="645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0E7B61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proofErr w:type="spellStart"/>
      <w:r w:rsidR="00B92A48">
        <w:rPr>
          <w:rFonts w:ascii="Times New Roman" w:hAnsi="Times New Roman" w:cs="Times New Roman"/>
          <w:bCs/>
          <w:iCs/>
          <w:sz w:val="18"/>
          <w:szCs w:val="18"/>
        </w:rPr>
        <w:t>Опякину</w:t>
      </w:r>
      <w:proofErr w:type="spellEnd"/>
      <w:r w:rsidR="00B92A48">
        <w:rPr>
          <w:rFonts w:ascii="Times New Roman" w:hAnsi="Times New Roman" w:cs="Times New Roman"/>
          <w:bCs/>
          <w:iCs/>
          <w:sz w:val="18"/>
          <w:szCs w:val="18"/>
        </w:rPr>
        <w:t xml:space="preserve"> И.И.</w:t>
      </w:r>
      <w:r w:rsidRPr="000E7B61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="00B92A48">
        <w:rPr>
          <w:rFonts w:ascii="Times New Roman" w:hAnsi="Times New Roman" w:cs="Times New Roman"/>
          <w:bCs/>
          <w:iCs/>
          <w:sz w:val="18"/>
          <w:szCs w:val="18"/>
        </w:rPr>
        <w:t>инструктора по физическому воспитанию ДОУ 33</w:t>
      </w:r>
      <w:r w:rsidRPr="000E7B61">
        <w:rPr>
          <w:rFonts w:ascii="Times New Roman" w:hAnsi="Times New Roman" w:cs="Times New Roman"/>
          <w:bCs/>
          <w:iCs/>
          <w:sz w:val="18"/>
          <w:szCs w:val="18"/>
        </w:rPr>
        <w:t>;</w:t>
      </w:r>
    </w:p>
    <w:p w:rsidR="000E7B61" w:rsidRPr="000E7B61" w:rsidRDefault="000E7B61" w:rsidP="000E7B61">
      <w:pPr>
        <w:tabs>
          <w:tab w:val="num" w:pos="645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0E7B61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r w:rsidR="00B92A48">
        <w:rPr>
          <w:rFonts w:ascii="Times New Roman" w:hAnsi="Times New Roman" w:cs="Times New Roman"/>
          <w:bCs/>
          <w:iCs/>
          <w:sz w:val="18"/>
          <w:szCs w:val="18"/>
        </w:rPr>
        <w:t>Максимову Н.В.</w:t>
      </w:r>
      <w:r w:rsidRPr="000E7B61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="00B92A48">
        <w:rPr>
          <w:rFonts w:ascii="Times New Roman" w:hAnsi="Times New Roman" w:cs="Times New Roman"/>
          <w:bCs/>
          <w:iCs/>
          <w:sz w:val="18"/>
          <w:szCs w:val="18"/>
        </w:rPr>
        <w:t>воспитателя ДОУ 45</w:t>
      </w:r>
      <w:r w:rsidRPr="000E7B61">
        <w:rPr>
          <w:rFonts w:ascii="Times New Roman" w:hAnsi="Times New Roman" w:cs="Times New Roman"/>
          <w:bCs/>
          <w:iCs/>
          <w:sz w:val="18"/>
          <w:szCs w:val="18"/>
        </w:rPr>
        <w:t>.</w:t>
      </w:r>
    </w:p>
    <w:p w:rsidR="000E7B61" w:rsidRDefault="000E7B61" w:rsidP="00592374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099" w:type="pct"/>
        <w:tblLayout w:type="fixed"/>
        <w:tblLook w:val="04A0" w:firstRow="1" w:lastRow="0" w:firstColumn="1" w:lastColumn="0" w:noHBand="0" w:noVBand="1"/>
      </w:tblPr>
      <w:tblGrid>
        <w:gridCol w:w="420"/>
        <w:gridCol w:w="3058"/>
        <w:gridCol w:w="17"/>
        <w:gridCol w:w="9"/>
        <w:gridCol w:w="1224"/>
        <w:gridCol w:w="55"/>
        <w:gridCol w:w="13"/>
        <w:gridCol w:w="1114"/>
        <w:gridCol w:w="53"/>
        <w:gridCol w:w="89"/>
        <w:gridCol w:w="8"/>
        <w:gridCol w:w="1322"/>
        <w:gridCol w:w="241"/>
        <w:gridCol w:w="1849"/>
      </w:tblGrid>
      <w:tr w:rsidR="00592374" w:rsidRPr="00592374" w:rsidTr="000065FD">
        <w:trPr>
          <w:trHeight w:val="775"/>
        </w:trPr>
        <w:tc>
          <w:tcPr>
            <w:tcW w:w="5000" w:type="pct"/>
            <w:gridSpan w:val="14"/>
          </w:tcPr>
          <w:p w:rsidR="00592374" w:rsidRPr="00286100" w:rsidRDefault="00592374" w:rsidP="0059237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286100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592374" w:rsidRPr="00592374" w:rsidTr="000065FD">
        <w:trPr>
          <w:trHeight w:val="226"/>
        </w:trPr>
        <w:tc>
          <w:tcPr>
            <w:tcW w:w="5000" w:type="pct"/>
            <w:gridSpan w:val="14"/>
          </w:tcPr>
          <w:p w:rsidR="00592374" w:rsidRPr="00286100" w:rsidRDefault="00592374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592374" w:rsidRPr="00592374" w:rsidTr="00936BC2">
        <w:trPr>
          <w:trHeight w:val="149"/>
        </w:trPr>
        <w:tc>
          <w:tcPr>
            <w:tcW w:w="222" w:type="pct"/>
          </w:tcPr>
          <w:p w:rsidR="00592374" w:rsidRPr="00286100" w:rsidRDefault="0059237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</w:tcPr>
          <w:p w:rsidR="00592374" w:rsidRPr="00286100" w:rsidRDefault="0059237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6" w:type="pct"/>
            <w:gridSpan w:val="5"/>
          </w:tcPr>
          <w:p w:rsidR="00592374" w:rsidRPr="00286100" w:rsidRDefault="0059237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63" w:type="pct"/>
            <w:gridSpan w:val="3"/>
          </w:tcPr>
          <w:p w:rsidR="00592374" w:rsidRPr="00286100" w:rsidRDefault="0059237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29" w:type="pct"/>
            <w:gridSpan w:val="3"/>
          </w:tcPr>
          <w:p w:rsidR="00592374" w:rsidRPr="00286100" w:rsidRDefault="0059237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76" w:type="pct"/>
          </w:tcPr>
          <w:p w:rsidR="00592374" w:rsidRPr="00286100" w:rsidRDefault="0059237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592374" w:rsidRPr="00592374" w:rsidTr="000065FD">
        <w:trPr>
          <w:trHeight w:val="149"/>
        </w:trPr>
        <w:tc>
          <w:tcPr>
            <w:tcW w:w="5000" w:type="pct"/>
            <w:gridSpan w:val="14"/>
          </w:tcPr>
          <w:p w:rsidR="00592374" w:rsidRPr="00286100" w:rsidRDefault="00592374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Управление</w:t>
            </w:r>
          </w:p>
        </w:tc>
      </w:tr>
      <w:tr w:rsidR="000065FD" w:rsidRPr="000065FD" w:rsidTr="00936BC2">
        <w:trPr>
          <w:trHeight w:val="537"/>
        </w:trPr>
        <w:tc>
          <w:tcPr>
            <w:tcW w:w="222" w:type="pct"/>
            <w:vAlign w:val="center"/>
          </w:tcPr>
          <w:p w:rsidR="000065FD" w:rsidRPr="000065FD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Выдача ведомственных наград Министерства просвещения Российской Федерации</w:t>
            </w:r>
          </w:p>
        </w:tc>
        <w:tc>
          <w:tcPr>
            <w:tcW w:w="1359" w:type="pct"/>
            <w:gridSpan w:val="8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29" w:type="pct"/>
            <w:gridSpan w:val="3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76" w:type="pct"/>
            <w:vAlign w:val="center"/>
          </w:tcPr>
          <w:p w:rsidR="000065FD" w:rsidRP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0065FD" w:rsidRPr="000065FD" w:rsidTr="00936BC2">
        <w:trPr>
          <w:trHeight w:val="777"/>
        </w:trPr>
        <w:tc>
          <w:tcPr>
            <w:tcW w:w="222" w:type="pct"/>
            <w:vAlign w:val="center"/>
          </w:tcPr>
          <w:p w:rsidR="000065FD" w:rsidRPr="000065FD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Подготовка документов в ОУ на награждение ведомственными наградами Министерства просвещения Российской Федерации</w:t>
            </w:r>
          </w:p>
        </w:tc>
        <w:tc>
          <w:tcPr>
            <w:tcW w:w="1359" w:type="pct"/>
            <w:gridSpan w:val="8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времени и сдаче документов будет сообщено дополнительно</w:t>
            </w:r>
          </w:p>
        </w:tc>
        <w:tc>
          <w:tcPr>
            <w:tcW w:w="829" w:type="pct"/>
            <w:gridSpan w:val="3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76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0065FD" w:rsidRPr="000065FD" w:rsidTr="00936BC2">
        <w:trPr>
          <w:trHeight w:val="777"/>
        </w:trPr>
        <w:tc>
          <w:tcPr>
            <w:tcW w:w="222" w:type="pct"/>
            <w:vAlign w:val="center"/>
          </w:tcPr>
          <w:p w:rsidR="000065FD" w:rsidRPr="000065FD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14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Конкурс педагогических достижений Кировского района Санкт-Петербурга </w:t>
            </w:r>
          </w:p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2020-2021 учебном году</w:t>
            </w:r>
          </w:p>
        </w:tc>
        <w:tc>
          <w:tcPr>
            <w:tcW w:w="2188" w:type="pct"/>
            <w:gridSpan w:val="11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976" w:type="pct"/>
            <w:vAlign w:val="center"/>
          </w:tcPr>
          <w:p w:rsidR="000065FD" w:rsidRP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Казанцева Ю.Г. </w:t>
            </w:r>
            <w:proofErr w:type="spellStart"/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Хазова</w:t>
            </w:r>
            <w:proofErr w:type="spellEnd"/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С.И.</w:t>
            </w:r>
          </w:p>
          <w:p w:rsidR="000065FD" w:rsidRP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0065FD" w:rsidRPr="000065FD" w:rsidTr="00936BC2">
        <w:trPr>
          <w:trHeight w:val="777"/>
        </w:trPr>
        <w:tc>
          <w:tcPr>
            <w:tcW w:w="222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4" w:type="pct"/>
            <w:vAlign w:val="center"/>
          </w:tcPr>
          <w:p w:rsidR="000065FD" w:rsidRPr="000065FD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Подготовка и публикация распоряжения </w:t>
            </w:r>
          </w:p>
          <w:p w:rsidR="000065FD" w:rsidRPr="000065FD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 компенсационных выплатах на проезд молодым специалистам (в соответствии с Социальным кодексом Санкт-Петербурга)</w:t>
            </w:r>
          </w:p>
        </w:tc>
        <w:tc>
          <w:tcPr>
            <w:tcW w:w="1359" w:type="pct"/>
            <w:gridSpan w:val="8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29" w:type="pct"/>
            <w:gridSpan w:val="3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76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0065FD" w:rsidRPr="000065FD" w:rsidTr="00936BC2">
        <w:trPr>
          <w:trHeight w:val="777"/>
        </w:trPr>
        <w:tc>
          <w:tcPr>
            <w:tcW w:w="222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4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Прием документов по организации платных образовательных услуг в ОУ </w:t>
            </w:r>
          </w:p>
        </w:tc>
        <w:tc>
          <w:tcPr>
            <w:tcW w:w="1359" w:type="pct"/>
            <w:gridSpan w:val="8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течение месяца </w:t>
            </w:r>
          </w:p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829" w:type="pct"/>
            <w:gridSpan w:val="3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76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0065FD" w:rsidRPr="000065FD" w:rsidTr="000065FD">
        <w:trPr>
          <w:trHeight w:val="194"/>
        </w:trPr>
        <w:tc>
          <w:tcPr>
            <w:tcW w:w="5000" w:type="pct"/>
            <w:gridSpan w:val="14"/>
            <w:vAlign w:val="center"/>
          </w:tcPr>
          <w:p w:rsidR="000065FD" w:rsidRPr="000065FD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Контроль</w:t>
            </w:r>
          </w:p>
        </w:tc>
      </w:tr>
      <w:tr w:rsidR="000065FD" w:rsidRPr="000065FD" w:rsidTr="00936BC2">
        <w:trPr>
          <w:trHeight w:val="585"/>
        </w:trPr>
        <w:tc>
          <w:tcPr>
            <w:tcW w:w="222" w:type="pct"/>
            <w:vAlign w:val="center"/>
          </w:tcPr>
          <w:p w:rsidR="000065FD" w:rsidRPr="000065FD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312" w:type="pct"/>
            <w:gridSpan w:val="7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76" w:type="pct"/>
            <w:gridSpan w:val="4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76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0065FD" w:rsidRPr="000065FD" w:rsidTr="00936BC2">
        <w:trPr>
          <w:trHeight w:val="777"/>
        </w:trPr>
        <w:tc>
          <w:tcPr>
            <w:tcW w:w="222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Осуществление </w:t>
            </w:r>
            <w:proofErr w:type="gramStart"/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реализацией статьи 13.3 Федерального закона от 25.12.2008 №273-ФЗ «Противодействие коррупции».</w:t>
            </w:r>
          </w:p>
          <w:p w:rsidR="000065FD" w:rsidRPr="000065FD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Проведение заседаний комиссий по противодействию коррупции в ОУ, представление протоколов на сайте ОУ</w:t>
            </w:r>
          </w:p>
        </w:tc>
        <w:tc>
          <w:tcPr>
            <w:tcW w:w="2188" w:type="pct"/>
            <w:gridSpan w:val="11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строгом соответствии с графиком заседания комиссий (внутренний план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ОУ), </w:t>
            </w:r>
          </w:p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размещение протоколов на сайте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976" w:type="pct"/>
            <w:vAlign w:val="center"/>
          </w:tcPr>
          <w:p w:rsidR="000065FD" w:rsidRPr="000065FD" w:rsidRDefault="000065FD" w:rsidP="006248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0065FD" w:rsidRPr="000065FD" w:rsidTr="00936BC2">
        <w:trPr>
          <w:trHeight w:val="777"/>
        </w:trPr>
        <w:tc>
          <w:tcPr>
            <w:tcW w:w="222" w:type="pct"/>
            <w:vAlign w:val="center"/>
          </w:tcPr>
          <w:p w:rsidR="000065FD" w:rsidRP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vAlign w:val="center"/>
          </w:tcPr>
          <w:p w:rsidR="000065FD" w:rsidRP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Мониторинг обновлений раздела «Противодействие коррупции на сайтах ОУ»</w:t>
            </w:r>
          </w:p>
        </w:tc>
        <w:tc>
          <w:tcPr>
            <w:tcW w:w="1284" w:type="pct"/>
            <w:gridSpan w:val="6"/>
            <w:vAlign w:val="center"/>
          </w:tcPr>
          <w:p w:rsidR="000065FD" w:rsidRP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23.11 - 27.11</w:t>
            </w:r>
          </w:p>
        </w:tc>
        <w:tc>
          <w:tcPr>
            <w:tcW w:w="904" w:type="pct"/>
            <w:gridSpan w:val="5"/>
            <w:vAlign w:val="center"/>
          </w:tcPr>
          <w:p w:rsidR="000065FD" w:rsidRP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76" w:type="pct"/>
            <w:vAlign w:val="center"/>
          </w:tcPr>
          <w:p w:rsidR="000065FD" w:rsidRP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  <w:p w:rsidR="000065FD" w:rsidRP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Хазова</w:t>
            </w:r>
            <w:proofErr w:type="spellEnd"/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0065FD" w:rsidRPr="00592374" w:rsidTr="00936BC2">
        <w:trPr>
          <w:trHeight w:val="777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Мониторинг по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антикоррупционной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312" w:type="pct"/>
            <w:gridSpan w:val="7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0065FD" w:rsidRPr="00592374" w:rsidTr="000065FD">
        <w:trPr>
          <w:trHeight w:val="219"/>
        </w:trPr>
        <w:tc>
          <w:tcPr>
            <w:tcW w:w="5000" w:type="pct"/>
            <w:gridSpan w:val="1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0065FD" w:rsidRPr="00592374" w:rsidTr="00936BC2">
        <w:trPr>
          <w:trHeight w:val="420"/>
        </w:trPr>
        <w:tc>
          <w:tcPr>
            <w:tcW w:w="222" w:type="pct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12" w:type="pct"/>
            <w:gridSpan w:val="7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76" w:type="pct"/>
            <w:gridSpan w:val="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065FD" w:rsidRPr="00592374" w:rsidTr="000065FD">
        <w:trPr>
          <w:trHeight w:val="190"/>
        </w:trPr>
        <w:tc>
          <w:tcPr>
            <w:tcW w:w="5000" w:type="pct"/>
            <w:gridSpan w:val="1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0065FD" w:rsidRPr="00592374" w:rsidTr="00936BC2">
        <w:trPr>
          <w:trHeight w:val="420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«Цифровое образование сегодня»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 зал ДОУ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Захарова Е.В.</w:t>
            </w:r>
          </w:p>
        </w:tc>
      </w:tr>
      <w:tr w:rsidR="000065FD" w:rsidRPr="00592374" w:rsidTr="00936BC2">
        <w:trPr>
          <w:trHeight w:val="420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2E31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Тренинг профессионального роста для начинающих старших воспитателей 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76" w:type="pct"/>
            <w:gridSpan w:val="4"/>
            <w:vAlign w:val="center"/>
          </w:tcPr>
          <w:p w:rsidR="000065FD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ИМЦ 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начальной школы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065FD" w:rsidRPr="000065FD" w:rsidTr="00936BC2">
        <w:trPr>
          <w:trHeight w:val="1088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2E31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Практикум для старших воспитателей</w:t>
            </w: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и воспитателей «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Использование ИКТ в образовательном процессе ДОУ»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 зал ДОУ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BD1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065FD" w:rsidRPr="000065FD" w:rsidTr="00401FAC">
        <w:tc>
          <w:tcPr>
            <w:tcW w:w="5000" w:type="pct"/>
            <w:gridSpan w:val="14"/>
          </w:tcPr>
          <w:p w:rsidR="000065FD" w:rsidRPr="000065FD" w:rsidRDefault="000065FD" w:rsidP="000065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нновационная и опытно-экспериментальная работа ДОУ</w:t>
            </w:r>
          </w:p>
        </w:tc>
      </w:tr>
      <w:tr w:rsidR="000E7B61" w:rsidRPr="00592374" w:rsidTr="00936BC2">
        <w:trPr>
          <w:trHeight w:val="669"/>
        </w:trPr>
        <w:tc>
          <w:tcPr>
            <w:tcW w:w="222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03" w:type="pct"/>
            <w:gridSpan w:val="6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предварительной записи</w:t>
            </w:r>
          </w:p>
          <w:p w:rsidR="000065FD" w:rsidRPr="00286100" w:rsidRDefault="00936BC2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7" w:history="1">
              <w:r w:rsidR="000065FD" w:rsidRPr="00BE158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fedorchyknmc@mail.ru</w:t>
              </w:r>
            </w:hyperlink>
            <w:r w:rsid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Ванина Э.В.</w:t>
            </w:r>
          </w:p>
          <w:p w:rsidR="000065FD" w:rsidRPr="00286100" w:rsidRDefault="000065FD" w:rsidP="00401F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Федорчук</w:t>
            </w:r>
            <w:proofErr w:type="spellEnd"/>
            <w:r w:rsidRPr="002861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E7B61" w:rsidRPr="00592374" w:rsidTr="00936BC2">
        <w:trPr>
          <w:trHeight w:val="673"/>
        </w:trPr>
        <w:tc>
          <w:tcPr>
            <w:tcW w:w="222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Индивидуальные консультации </w:t>
            </w:r>
            <w:proofErr w:type="gram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района – участников очного</w:t>
            </w:r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тура конкурса </w:t>
            </w:r>
            <w:proofErr w:type="gram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инновационных</w:t>
            </w:r>
            <w:proofErr w:type="gramEnd"/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продуктов «Петербургская школа</w:t>
            </w:r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2020» в 2020 году</w:t>
            </w:r>
          </w:p>
        </w:tc>
        <w:tc>
          <w:tcPr>
            <w:tcW w:w="1303" w:type="pct"/>
            <w:gridSpan w:val="6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предварительной записи</w:t>
            </w:r>
          </w:p>
          <w:p w:rsidR="000065FD" w:rsidRPr="00286100" w:rsidRDefault="00936BC2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8" w:history="1">
              <w:r w:rsidR="000065FD" w:rsidRPr="00BE158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fedorchyknmc@mail.ru</w:t>
              </w:r>
            </w:hyperlink>
            <w:r w:rsid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Ванина Э.В.</w:t>
            </w:r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Федорчук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E5745E" w:rsidRPr="00592374" w:rsidTr="00936BC2">
        <w:trPr>
          <w:trHeight w:val="673"/>
        </w:trPr>
        <w:tc>
          <w:tcPr>
            <w:tcW w:w="222" w:type="pct"/>
            <w:vAlign w:val="center"/>
          </w:tcPr>
          <w:p w:rsidR="00E5745E" w:rsidRPr="00286100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gridSpan w:val="2"/>
            <w:vAlign w:val="center"/>
          </w:tcPr>
          <w:p w:rsidR="00E5745E" w:rsidRPr="00286100" w:rsidRDefault="00E5745E" w:rsidP="00E574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Координационного совета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(дистанционная работа)</w:t>
            </w:r>
          </w:p>
        </w:tc>
        <w:tc>
          <w:tcPr>
            <w:tcW w:w="651" w:type="pct"/>
            <w:gridSpan w:val="2"/>
            <w:vAlign w:val="center"/>
          </w:tcPr>
          <w:p w:rsidR="00E5745E" w:rsidRPr="00286100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52" w:type="pct"/>
            <w:gridSpan w:val="4"/>
            <w:vAlign w:val="center"/>
          </w:tcPr>
          <w:p w:rsidR="00E5745E" w:rsidRPr="00286100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76" w:type="pct"/>
            <w:gridSpan w:val="4"/>
            <w:vAlign w:val="center"/>
          </w:tcPr>
          <w:p w:rsidR="00E5745E" w:rsidRPr="00286100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E5745E" w:rsidRPr="00286100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Петренко И.В.</w:t>
            </w:r>
          </w:p>
          <w:p w:rsidR="00E5745E" w:rsidRPr="00286100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Хазова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E5745E" w:rsidRPr="00592374" w:rsidTr="00936BC2">
        <w:trPr>
          <w:trHeight w:val="673"/>
        </w:trPr>
        <w:tc>
          <w:tcPr>
            <w:tcW w:w="222" w:type="pct"/>
            <w:vAlign w:val="center"/>
          </w:tcPr>
          <w:p w:rsidR="00E5745E" w:rsidRPr="00E5745E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74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gridSpan w:val="2"/>
            <w:vAlign w:val="center"/>
          </w:tcPr>
          <w:p w:rsidR="00E5745E" w:rsidRPr="00E5745E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74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Семинар для руководителей ОУ</w:t>
            </w:r>
          </w:p>
          <w:p w:rsidR="00E5745E" w:rsidRPr="00E5745E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74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«Инновационная деятельность</w:t>
            </w:r>
          </w:p>
          <w:p w:rsidR="00E5745E" w:rsidRPr="00E5745E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74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образовательного учреждения как</w:t>
            </w:r>
          </w:p>
          <w:p w:rsidR="00E5745E" w:rsidRPr="00E5745E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74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ресурс его эффективного развития»</w:t>
            </w:r>
          </w:p>
        </w:tc>
        <w:tc>
          <w:tcPr>
            <w:tcW w:w="2179" w:type="pct"/>
            <w:gridSpan w:val="10"/>
            <w:vAlign w:val="center"/>
          </w:tcPr>
          <w:p w:rsidR="00E5745E" w:rsidRPr="00E5745E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74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76" w:type="pct"/>
            <w:vAlign w:val="center"/>
          </w:tcPr>
          <w:p w:rsidR="00E5745E" w:rsidRPr="00E5745E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E574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Хазова</w:t>
            </w:r>
            <w:proofErr w:type="spellEnd"/>
            <w:r w:rsidRPr="00E574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С.И.</w:t>
            </w:r>
          </w:p>
          <w:p w:rsidR="00E5745E" w:rsidRPr="00286100" w:rsidRDefault="00E5745E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745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Петренко И.В.</w:t>
            </w:r>
          </w:p>
        </w:tc>
      </w:tr>
      <w:tr w:rsidR="000E7B61" w:rsidRPr="00592374" w:rsidTr="00936BC2">
        <w:trPr>
          <w:trHeight w:val="673"/>
        </w:trPr>
        <w:tc>
          <w:tcPr>
            <w:tcW w:w="222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рмирование заявки на проведение на базе ОУ Кировского района мероприятий деловой программы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Петербургского международного</w:t>
            </w:r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образовательного форума 2021 года</w:t>
            </w:r>
          </w:p>
        </w:tc>
        <w:tc>
          <w:tcPr>
            <w:tcW w:w="1303" w:type="pct"/>
            <w:gridSpan w:val="6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Коледа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С.Э.</w:t>
            </w:r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Хазова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566054" w:rsidRPr="00592374" w:rsidTr="00936BC2">
        <w:trPr>
          <w:trHeight w:val="673"/>
        </w:trPr>
        <w:tc>
          <w:tcPr>
            <w:tcW w:w="222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 материалов на конкурс</w:t>
            </w:r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научно-методических статей </w:t>
            </w:r>
            <w:proofErr w:type="gram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proofErr w:type="gramEnd"/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рамках</w:t>
            </w:r>
            <w:proofErr w:type="gram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XI Педагогических чтений</w:t>
            </w:r>
          </w:p>
          <w:p w:rsidR="000065FD" w:rsidRPr="00286100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чимся вместе: новые форматы для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новых результатов»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51" w:type="pct"/>
            <w:gridSpan w:val="2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01.12</w:t>
            </w:r>
          </w:p>
        </w:tc>
        <w:tc>
          <w:tcPr>
            <w:tcW w:w="652" w:type="pct"/>
            <w:gridSpan w:val="4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17.00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065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материалы предоставляются в электронном виде на адрес </w:t>
            </w:r>
            <w:hyperlink r:id="rId9" w:history="1">
              <w:r w:rsidRPr="00BE158B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fedorchyknmc@mail.ru</w:t>
              </w:r>
            </w:hyperlink>
          </w:p>
        </w:tc>
        <w:tc>
          <w:tcPr>
            <w:tcW w:w="976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Федорчук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065FD" w:rsidRPr="00592374" w:rsidTr="00401FAC">
        <w:tc>
          <w:tcPr>
            <w:tcW w:w="5000" w:type="pct"/>
            <w:gridSpan w:val="14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0E7B61" w:rsidRPr="00592374" w:rsidTr="00936BC2">
        <w:trPr>
          <w:trHeight w:val="791"/>
        </w:trPr>
        <w:tc>
          <w:tcPr>
            <w:tcW w:w="222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Индивидуальные консультации </w:t>
            </w:r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вопросам реализации в ОУ</w:t>
            </w:r>
          </w:p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350" w:type="pct"/>
            <w:gridSpan w:val="7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29" w:type="pct"/>
            <w:gridSpan w:val="3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Кот Т.В.</w:t>
            </w:r>
          </w:p>
        </w:tc>
      </w:tr>
      <w:tr w:rsidR="000E7B61" w:rsidRPr="00592374" w:rsidTr="00936BC2">
        <w:trPr>
          <w:trHeight w:val="131"/>
        </w:trPr>
        <w:tc>
          <w:tcPr>
            <w:tcW w:w="222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Консультация для участников конкурса педагогических достижений номинация «Учитель здоровья»</w:t>
            </w:r>
          </w:p>
        </w:tc>
        <w:tc>
          <w:tcPr>
            <w:tcW w:w="1350" w:type="pct"/>
            <w:gridSpan w:val="7"/>
            <w:vAlign w:val="center"/>
          </w:tcPr>
          <w:p w:rsidR="000065FD" w:rsidRPr="00286100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согласованию</w:t>
            </w:r>
          </w:p>
        </w:tc>
        <w:tc>
          <w:tcPr>
            <w:tcW w:w="829" w:type="pct"/>
            <w:gridSpan w:val="3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Кот Т.В.</w:t>
            </w:r>
          </w:p>
        </w:tc>
      </w:tr>
      <w:tr w:rsidR="000065FD" w:rsidRPr="00592374" w:rsidTr="000065FD">
        <w:trPr>
          <w:trHeight w:val="189"/>
        </w:trPr>
        <w:tc>
          <w:tcPr>
            <w:tcW w:w="5000" w:type="pct"/>
            <w:gridSpan w:val="1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0065FD" w:rsidRPr="00592374" w:rsidTr="00936BC2">
        <w:trPr>
          <w:trHeight w:val="225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по вопросам регламентации деят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ельности учреждений образования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065FD" w:rsidRPr="00592374" w:rsidTr="00936BC2">
        <w:trPr>
          <w:trHeight w:val="581"/>
        </w:trPr>
        <w:tc>
          <w:tcPr>
            <w:tcW w:w="222" w:type="pct"/>
            <w:vMerge w:val="restar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 w:val="restar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14.00-17.00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065FD" w:rsidRPr="00592374" w:rsidTr="00936BC2">
        <w:trPr>
          <w:trHeight w:val="581"/>
        </w:trPr>
        <w:tc>
          <w:tcPr>
            <w:tcW w:w="222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11.00-13.00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065FD" w:rsidRPr="00592374" w:rsidTr="000065FD">
        <w:trPr>
          <w:trHeight w:val="225"/>
        </w:trPr>
        <w:tc>
          <w:tcPr>
            <w:tcW w:w="5000" w:type="pct"/>
            <w:gridSpan w:val="14"/>
          </w:tcPr>
          <w:p w:rsidR="000065FD" w:rsidRPr="00286100" w:rsidRDefault="000065FD" w:rsidP="000065F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0065FD" w:rsidRPr="00592374" w:rsidTr="00936BC2">
        <w:trPr>
          <w:trHeight w:val="225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11.00-17.00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76" w:type="pct"/>
            <w:gridSpan w:val="4"/>
            <w:vAlign w:val="center"/>
          </w:tcPr>
          <w:p w:rsidR="000065FD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C34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0065FD" w:rsidRPr="00592374" w:rsidTr="00936BC2">
        <w:trPr>
          <w:trHeight w:val="225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Прием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индивидуальных папок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C34C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0065FD" w:rsidRPr="00592374" w:rsidTr="000065FD">
        <w:trPr>
          <w:trHeight w:val="225"/>
        </w:trPr>
        <w:tc>
          <w:tcPr>
            <w:tcW w:w="5000" w:type="pct"/>
            <w:gridSpan w:val="1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0065FD" w:rsidRPr="00592374" w:rsidTr="00936BC2">
        <w:trPr>
          <w:trHeight w:val="225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Выдача направлений в дошкол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ьные образовательные учреждения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065FD" w:rsidRPr="00592374" w:rsidTr="000065FD">
        <w:tc>
          <w:tcPr>
            <w:tcW w:w="5000" w:type="pct"/>
            <w:gridSpan w:val="1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0065FD" w:rsidRPr="00592374" w:rsidTr="00936BC2">
        <w:trPr>
          <w:trHeight w:val="143"/>
        </w:trPr>
        <w:tc>
          <w:tcPr>
            <w:tcW w:w="222" w:type="pct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7" w:type="pct"/>
            <w:gridSpan w:val="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6" w:type="pct"/>
            <w:gridSpan w:val="2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76" w:type="pct"/>
            <w:gridSpan w:val="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76" w:type="pct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065FD" w:rsidRPr="00592374" w:rsidTr="000065FD">
        <w:tc>
          <w:tcPr>
            <w:tcW w:w="5000" w:type="pct"/>
            <w:gridSpan w:val="1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0065FD" w:rsidRPr="00592374" w:rsidTr="000065FD">
        <w:tc>
          <w:tcPr>
            <w:tcW w:w="5000" w:type="pct"/>
            <w:gridSpan w:val="1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0065FD" w:rsidRPr="00592374" w:rsidTr="00936BC2"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Ответственные: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0065FD" w:rsidRPr="00592374" w:rsidTr="00936BC2">
        <w:trPr>
          <w:trHeight w:val="527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33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И.В.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065FD" w:rsidRPr="00592374" w:rsidTr="00936BC2"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A30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  «Растем вместе или рядом»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A30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Булатова И.Н.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065FD" w:rsidRPr="00592374" w:rsidTr="00936BC2">
        <w:trPr>
          <w:trHeight w:val="555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й группы «Наполним мир музыкой»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33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Бутрик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Л.В.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065FD" w:rsidRPr="00592374" w:rsidTr="00936BC2"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876" w:type="pct"/>
            <w:gridSpan w:val="4"/>
            <w:vAlign w:val="center"/>
          </w:tcPr>
          <w:p w:rsidR="000065FD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ИМЦ 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начальной школы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Лобова Н.Н.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065FD" w:rsidRPr="00592374" w:rsidTr="00936BC2">
        <w:trPr>
          <w:trHeight w:val="507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0065FD" w:rsidRPr="00286100" w:rsidRDefault="000065FD" w:rsidP="002E31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«Деятельность КЦ»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4"/>
            <w:vAlign w:val="center"/>
          </w:tcPr>
          <w:p w:rsidR="000065FD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ИМЦ 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начальной школы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Гусарова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О.А.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065FD" w:rsidRPr="00592374" w:rsidTr="00566054">
        <w:trPr>
          <w:trHeight w:val="161"/>
        </w:trPr>
        <w:tc>
          <w:tcPr>
            <w:tcW w:w="5000" w:type="pct"/>
            <w:gridSpan w:val="1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0065FD" w:rsidRPr="00592374" w:rsidTr="00936BC2">
        <w:trPr>
          <w:trHeight w:val="1002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7E232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  <w:p w:rsidR="000065FD" w:rsidRPr="00286100" w:rsidRDefault="000065FD" w:rsidP="000065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Нестандартный инвентарь в образовательно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 пространстве спортивного зала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4"/>
            <w:vAlign w:val="center"/>
          </w:tcPr>
          <w:p w:rsidR="00566054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Зверева Е.Б.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Атрошкина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Н.В.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Ярус А.У.</w:t>
            </w:r>
          </w:p>
        </w:tc>
      </w:tr>
      <w:tr w:rsidR="000065FD" w:rsidRPr="00592374" w:rsidTr="00936BC2">
        <w:trPr>
          <w:trHeight w:val="663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 музыкальных руководителей «НОД с использованием игрового массажа»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065FD" w:rsidRPr="00592374" w:rsidTr="00936BC2">
        <w:trPr>
          <w:trHeight w:val="701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BD1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РМО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оспитателей коррекционных групп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«Специфика работы с детьми ОВЗ»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4"/>
            <w:vAlign w:val="center"/>
          </w:tcPr>
          <w:p w:rsidR="000065FD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ИМЦ </w:t>
            </w:r>
          </w:p>
          <w:p w:rsidR="000065FD" w:rsidRPr="00286100" w:rsidRDefault="0056605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Туманова О.И.</w:t>
            </w:r>
          </w:p>
          <w:p w:rsidR="000065FD" w:rsidRPr="00286100" w:rsidRDefault="00566054" w:rsidP="005660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Долгая А.А.</w:t>
            </w:r>
          </w:p>
        </w:tc>
      </w:tr>
      <w:tr w:rsidR="000065FD" w:rsidRPr="00592374" w:rsidTr="00936BC2">
        <w:trPr>
          <w:trHeight w:val="273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BD1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РМО воспитателей групп раннего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ецифика работы с детьми раннего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возраста».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4"/>
            <w:vAlign w:val="center"/>
          </w:tcPr>
          <w:p w:rsidR="000065FD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ИМЦ </w:t>
            </w:r>
          </w:p>
          <w:p w:rsidR="000065FD" w:rsidRPr="00286100" w:rsidRDefault="0056605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B8467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yandex-sans" w:eastAsia="Times New Roman" w:hAnsi="yandex-sans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yandex-sans" w:eastAsia="Times New Roman" w:hAnsi="yandex-sans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  <w:p w:rsidR="000065FD" w:rsidRPr="00286100" w:rsidRDefault="000065FD" w:rsidP="00B8467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yandex-sans" w:eastAsia="Times New Roman" w:hAnsi="yandex-sans" w:cs="Times New Roman"/>
                <w:color w:val="000000" w:themeColor="text1"/>
                <w:sz w:val="18"/>
                <w:szCs w:val="18"/>
                <w:lang w:eastAsia="ru-RU"/>
              </w:rPr>
              <w:t>Андреева Т.А.</w:t>
            </w:r>
          </w:p>
          <w:p w:rsidR="000065FD" w:rsidRPr="00286100" w:rsidRDefault="000065FD" w:rsidP="00B84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yandex-sans" w:eastAsia="Times New Roman" w:hAnsi="yandex-sans" w:cs="Times New Roman"/>
                <w:color w:val="000000" w:themeColor="text1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286100">
              <w:rPr>
                <w:rFonts w:ascii="yandex-sans" w:eastAsia="Times New Roman" w:hAnsi="yandex-sans" w:cs="Times New Roman"/>
                <w:color w:val="000000" w:themeColor="text1"/>
                <w:sz w:val="18"/>
                <w:szCs w:val="18"/>
                <w:lang w:eastAsia="ru-RU"/>
              </w:rPr>
              <w:t xml:space="preserve"> О.А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</w:tr>
      <w:tr w:rsidR="000065FD" w:rsidRPr="00592374" w:rsidTr="00566054">
        <w:trPr>
          <w:trHeight w:val="138"/>
        </w:trPr>
        <w:tc>
          <w:tcPr>
            <w:tcW w:w="5000" w:type="pct"/>
            <w:gridSpan w:val="1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0065FD" w:rsidRPr="00592374" w:rsidTr="00936BC2">
        <w:trPr>
          <w:trHeight w:val="273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ПДС «Духовно-нравственное воспитание</w:t>
            </w:r>
          </w:p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современных дошкольников»</w:t>
            </w:r>
          </w:p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Основные ориентиры деятельности</w:t>
            </w:r>
          </w:p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педагогов ДОУ по духовно-нравственному</w:t>
            </w:r>
          </w:p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воспитанию дошкольников.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ДПЦ</w:t>
            </w:r>
          </w:p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Возрождение 6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протоиерей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Владимир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(Гончаренко)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Директор духовно-</w:t>
            </w:r>
          </w:p>
          <w:p w:rsidR="000065FD" w:rsidRPr="00286100" w:rsidRDefault="000065FD" w:rsidP="0059237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просветительского центра Кировского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благочиния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065FD" w:rsidRPr="00592374" w:rsidTr="00936BC2">
        <w:trPr>
          <w:trHeight w:val="273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ПДС для молодых педагогов «На пути к мастерству»</w:t>
            </w:r>
          </w:p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Организация предметно-пространственной</w:t>
            </w:r>
          </w:p>
          <w:p w:rsidR="000065FD" w:rsidRPr="00286100" w:rsidRDefault="000065FD" w:rsidP="00F40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развивающей среды в ДОУ</w:t>
            </w:r>
          </w:p>
        </w:tc>
        <w:tc>
          <w:tcPr>
            <w:tcW w:w="687" w:type="pct"/>
            <w:gridSpan w:val="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616" w:type="pct"/>
            <w:gridSpan w:val="2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59237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0065FD" w:rsidRPr="00286100" w:rsidRDefault="0056605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0065FD"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 начальной школы</w:t>
            </w:r>
          </w:p>
        </w:tc>
        <w:tc>
          <w:tcPr>
            <w:tcW w:w="976" w:type="pct"/>
            <w:vAlign w:val="center"/>
          </w:tcPr>
          <w:p w:rsidR="000065FD" w:rsidRPr="00286100" w:rsidRDefault="00566054" w:rsidP="005660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065FD" w:rsidRPr="00592374" w:rsidTr="00936BC2">
        <w:trPr>
          <w:trHeight w:val="273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825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ПДС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Искусство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танца»</w:t>
            </w:r>
          </w:p>
        </w:tc>
        <w:tc>
          <w:tcPr>
            <w:tcW w:w="687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76" w:type="pct"/>
            <w:gridSpan w:val="4"/>
            <w:vAlign w:val="center"/>
          </w:tcPr>
          <w:p w:rsidR="00566054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ИМЦ 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76" w:type="pct"/>
            <w:vAlign w:val="center"/>
          </w:tcPr>
          <w:p w:rsidR="00566054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Иванов К.В. 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065FD" w:rsidRPr="00592374" w:rsidTr="000065FD">
        <w:tc>
          <w:tcPr>
            <w:tcW w:w="5000" w:type="pct"/>
            <w:gridSpan w:val="14"/>
          </w:tcPr>
          <w:p w:rsidR="000065FD" w:rsidRPr="00286100" w:rsidRDefault="000065FD" w:rsidP="0056605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Учебно-воспитательные мероприятия для об</w:t>
            </w:r>
            <w:r w:rsidR="0056605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разовательных учреждений района</w:t>
            </w:r>
          </w:p>
        </w:tc>
      </w:tr>
      <w:tr w:rsidR="000065FD" w:rsidRPr="00592374" w:rsidTr="00936BC2">
        <w:trPr>
          <w:trHeight w:val="319"/>
        </w:trPr>
        <w:tc>
          <w:tcPr>
            <w:tcW w:w="222" w:type="pct"/>
            <w:vMerge w:val="restar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Merge w:val="restar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автокласса</w:t>
            </w:r>
            <w:proofErr w:type="spellEnd"/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02.11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7</w:t>
            </w:r>
          </w:p>
        </w:tc>
        <w:tc>
          <w:tcPr>
            <w:tcW w:w="976" w:type="pct"/>
            <w:vMerge w:val="restar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0065FD" w:rsidRPr="00592374" w:rsidTr="00936BC2">
        <w:trPr>
          <w:trHeight w:val="1449"/>
        </w:trPr>
        <w:tc>
          <w:tcPr>
            <w:tcW w:w="222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09.11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11.11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16.11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18.11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23.11</w:t>
            </w:r>
          </w:p>
          <w:p w:rsidR="000065FD" w:rsidRPr="00286100" w:rsidRDefault="00566054" w:rsidP="005660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71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065FD" w:rsidRPr="00592374" w:rsidTr="00936BC2">
        <w:trPr>
          <w:trHeight w:val="232"/>
        </w:trPr>
        <w:tc>
          <w:tcPr>
            <w:tcW w:w="222" w:type="pct"/>
            <w:vMerge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6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065FD" w:rsidRPr="00592374" w:rsidTr="00936BC2">
        <w:trPr>
          <w:trHeight w:val="179"/>
        </w:trPr>
        <w:tc>
          <w:tcPr>
            <w:tcW w:w="222" w:type="pct"/>
            <w:vMerge w:val="restar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Merge w:val="restar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ДОУ дошкольного возраста.</w:t>
            </w:r>
          </w:p>
        </w:tc>
        <w:tc>
          <w:tcPr>
            <w:tcW w:w="680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03.11</w:t>
            </w:r>
          </w:p>
        </w:tc>
        <w:tc>
          <w:tcPr>
            <w:tcW w:w="623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76" w:type="pct"/>
            <w:vMerge w:val="restar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Басов В.В.</w:t>
            </w:r>
          </w:p>
        </w:tc>
      </w:tr>
      <w:tr w:rsidR="000065FD" w:rsidRPr="00592374" w:rsidTr="00936BC2">
        <w:trPr>
          <w:trHeight w:val="240"/>
        </w:trPr>
        <w:tc>
          <w:tcPr>
            <w:tcW w:w="222" w:type="pct"/>
            <w:vMerge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06.11</w:t>
            </w:r>
          </w:p>
        </w:tc>
        <w:tc>
          <w:tcPr>
            <w:tcW w:w="623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976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065FD" w:rsidRPr="00592374" w:rsidTr="00936BC2">
        <w:trPr>
          <w:trHeight w:val="143"/>
        </w:trPr>
        <w:tc>
          <w:tcPr>
            <w:tcW w:w="222" w:type="pct"/>
            <w:vMerge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623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976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065FD" w:rsidRPr="00592374" w:rsidTr="00936BC2">
        <w:trPr>
          <w:trHeight w:val="204"/>
        </w:trPr>
        <w:tc>
          <w:tcPr>
            <w:tcW w:w="222" w:type="pct"/>
            <w:vMerge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23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56</w:t>
            </w:r>
          </w:p>
        </w:tc>
        <w:tc>
          <w:tcPr>
            <w:tcW w:w="976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065FD" w:rsidRPr="00592374" w:rsidTr="00936BC2">
        <w:trPr>
          <w:trHeight w:val="96"/>
        </w:trPr>
        <w:tc>
          <w:tcPr>
            <w:tcW w:w="222" w:type="pct"/>
            <w:vMerge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23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35</w:t>
            </w:r>
          </w:p>
        </w:tc>
        <w:tc>
          <w:tcPr>
            <w:tcW w:w="976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065FD" w:rsidRPr="00592374" w:rsidTr="00936BC2">
        <w:trPr>
          <w:trHeight w:val="126"/>
        </w:trPr>
        <w:tc>
          <w:tcPr>
            <w:tcW w:w="222" w:type="pct"/>
            <w:vMerge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23" w:type="pct"/>
            <w:gridSpan w:val="3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976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065FD" w:rsidRPr="00592374" w:rsidTr="00936BC2">
        <w:trPr>
          <w:trHeight w:val="207"/>
        </w:trPr>
        <w:tc>
          <w:tcPr>
            <w:tcW w:w="222" w:type="pct"/>
            <w:vMerge w:val="restar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gridSpan w:val="2"/>
            <w:vMerge w:val="restar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Познавательно-игровое занятие по БДД «Я знаю и соблюдаю</w:t>
            </w:r>
          </w:p>
          <w:p w:rsidR="000065FD" w:rsidRPr="00286100" w:rsidRDefault="0056605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ПДД» для подготовительных групп</w:t>
            </w: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06.11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256046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ДОУ 20</w:t>
            </w:r>
          </w:p>
        </w:tc>
        <w:tc>
          <w:tcPr>
            <w:tcW w:w="976" w:type="pct"/>
            <w:vMerge w:val="restart"/>
            <w:vAlign w:val="center"/>
          </w:tcPr>
          <w:p w:rsidR="000065FD" w:rsidRPr="00286100" w:rsidRDefault="000065FD" w:rsidP="00592374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Басов В.В.</w:t>
            </w:r>
          </w:p>
        </w:tc>
      </w:tr>
      <w:tr w:rsidR="000065FD" w:rsidRPr="00592374" w:rsidTr="00936BC2">
        <w:trPr>
          <w:trHeight w:val="206"/>
        </w:trPr>
        <w:tc>
          <w:tcPr>
            <w:tcW w:w="222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</w:t>
            </w:r>
          </w:p>
        </w:tc>
        <w:tc>
          <w:tcPr>
            <w:tcW w:w="976" w:type="pct"/>
            <w:vMerge/>
            <w:vAlign w:val="center"/>
          </w:tcPr>
          <w:p w:rsidR="000065FD" w:rsidRPr="00286100" w:rsidRDefault="000065FD" w:rsidP="00592374">
            <w:pPr>
              <w:shd w:val="clear" w:color="auto" w:fill="FFFFFF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</w:p>
        </w:tc>
      </w:tr>
      <w:tr w:rsidR="000065FD" w:rsidRPr="00592374" w:rsidTr="00936BC2">
        <w:trPr>
          <w:trHeight w:val="206"/>
        </w:trPr>
        <w:tc>
          <w:tcPr>
            <w:tcW w:w="222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35</w:t>
            </w:r>
          </w:p>
        </w:tc>
        <w:tc>
          <w:tcPr>
            <w:tcW w:w="976" w:type="pct"/>
            <w:vMerge/>
            <w:vAlign w:val="center"/>
          </w:tcPr>
          <w:p w:rsidR="000065FD" w:rsidRPr="00286100" w:rsidRDefault="000065FD" w:rsidP="00592374">
            <w:pPr>
              <w:shd w:val="clear" w:color="auto" w:fill="FFFFFF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</w:p>
        </w:tc>
      </w:tr>
      <w:tr w:rsidR="000065FD" w:rsidRPr="00592374" w:rsidTr="00936BC2">
        <w:trPr>
          <w:trHeight w:val="206"/>
        </w:trPr>
        <w:tc>
          <w:tcPr>
            <w:tcW w:w="222" w:type="pct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  <w:vMerge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ДОУ 196</w:t>
            </w:r>
          </w:p>
        </w:tc>
        <w:tc>
          <w:tcPr>
            <w:tcW w:w="976" w:type="pct"/>
            <w:vMerge/>
            <w:vAlign w:val="center"/>
          </w:tcPr>
          <w:p w:rsidR="000065FD" w:rsidRPr="00286100" w:rsidRDefault="000065FD" w:rsidP="00592374">
            <w:pPr>
              <w:shd w:val="clear" w:color="auto" w:fill="FFFFFF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</w:p>
        </w:tc>
      </w:tr>
      <w:tr w:rsidR="000065FD" w:rsidRPr="00592374" w:rsidTr="00936BC2">
        <w:trPr>
          <w:trHeight w:val="413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D567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Открытый творческий конкурс Кировского района</w:t>
            </w:r>
          </w:p>
          <w:p w:rsidR="000065FD" w:rsidRPr="00286100" w:rsidRDefault="000065FD" w:rsidP="00D567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«Талисман БДД – 2021»</w:t>
            </w:r>
          </w:p>
        </w:tc>
        <w:tc>
          <w:tcPr>
            <w:tcW w:w="1303" w:type="pct"/>
            <w:gridSpan w:val="6"/>
            <w:vAlign w:val="center"/>
          </w:tcPr>
          <w:p w:rsidR="000065FD" w:rsidRPr="00286100" w:rsidRDefault="000065FD" w:rsidP="00D567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рием заявок</w:t>
            </w:r>
          </w:p>
          <w:p w:rsidR="000065FD" w:rsidRPr="00286100" w:rsidRDefault="000065FD" w:rsidP="00D567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05.11-07.11</w:t>
            </w:r>
          </w:p>
          <w:p w:rsidR="000065FD" w:rsidRPr="00286100" w:rsidRDefault="000065FD" w:rsidP="00D567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рием работ</w:t>
            </w:r>
          </w:p>
          <w:p w:rsidR="000065FD" w:rsidRPr="00286100" w:rsidRDefault="000065FD" w:rsidP="00D567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10.11-13.11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D5679C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D5679C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Бычкова Е.Н.</w:t>
            </w:r>
          </w:p>
          <w:p w:rsidR="000065FD" w:rsidRPr="00286100" w:rsidRDefault="000065FD" w:rsidP="00D5679C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proofErr w:type="spellStart"/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Сизова</w:t>
            </w:r>
            <w:proofErr w:type="spellEnd"/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 xml:space="preserve"> И.А.</w:t>
            </w:r>
          </w:p>
        </w:tc>
      </w:tr>
      <w:tr w:rsidR="000065FD" w:rsidRPr="00592374" w:rsidTr="00936BC2">
        <w:trPr>
          <w:trHeight w:val="413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Городская акция «Засветись»</w:t>
            </w:r>
          </w:p>
        </w:tc>
        <w:tc>
          <w:tcPr>
            <w:tcW w:w="1303" w:type="pct"/>
            <w:gridSpan w:val="6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19.10-18.12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ДОУ</w:t>
            </w:r>
            <w:r w:rsidR="00566054">
              <w:rPr>
                <w:rFonts w:ascii="yandex-sans" w:hAnsi="yandex-sans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0065FD" w:rsidRPr="00592374" w:rsidTr="00936BC2">
        <w:trPr>
          <w:trHeight w:val="413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Городская акция «Жизнь без ДТП» к Дню памяти жертв ДТП</w:t>
            </w:r>
          </w:p>
        </w:tc>
        <w:tc>
          <w:tcPr>
            <w:tcW w:w="1303" w:type="pct"/>
            <w:gridSpan w:val="6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ДОУ</w:t>
            </w:r>
            <w:r w:rsidR="00566054">
              <w:rPr>
                <w:rFonts w:ascii="yandex-sans" w:hAnsi="yandex-sans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0065FD" w:rsidRPr="00592374" w:rsidTr="00936BC2">
        <w:trPr>
          <w:trHeight w:val="413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Фотоконкурс «Мой ребенок – пассажир!» для родителей воспитанников дошкольных</w:t>
            </w:r>
          </w:p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образовательных учреждений Кировского района СПб</w:t>
            </w:r>
          </w:p>
        </w:tc>
        <w:tc>
          <w:tcPr>
            <w:tcW w:w="1303" w:type="pct"/>
            <w:gridSpan w:val="6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18.11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-20.11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6D50D9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Басов В.В.</w:t>
            </w:r>
          </w:p>
          <w:p w:rsidR="000065FD" w:rsidRPr="00286100" w:rsidRDefault="000065FD" w:rsidP="006D50D9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Педагоги РОЦ</w:t>
            </w:r>
          </w:p>
        </w:tc>
      </w:tr>
      <w:tr w:rsidR="000065FD" w:rsidRPr="00592374" w:rsidTr="00936BC2">
        <w:trPr>
          <w:trHeight w:val="413"/>
        </w:trPr>
        <w:tc>
          <w:tcPr>
            <w:tcW w:w="222" w:type="pct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Районный конкурс детского творчества «Дорога и</w:t>
            </w:r>
          </w:p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мы»</w:t>
            </w:r>
          </w:p>
        </w:tc>
        <w:tc>
          <w:tcPr>
            <w:tcW w:w="1303" w:type="pct"/>
            <w:gridSpan w:val="6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рием заявок</w:t>
            </w:r>
          </w:p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23.11-26.11</w:t>
            </w:r>
          </w:p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рием работ</w:t>
            </w:r>
          </w:p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01.12-04.12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6D50D9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6D50D9">
            <w:pPr>
              <w:shd w:val="clear" w:color="auto" w:fill="FFFFFF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</w:p>
          <w:p w:rsidR="000065FD" w:rsidRPr="00286100" w:rsidRDefault="000065FD" w:rsidP="006D50D9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Бычкова Е.Н.</w:t>
            </w:r>
          </w:p>
          <w:p w:rsidR="000065FD" w:rsidRPr="00286100" w:rsidRDefault="000065FD" w:rsidP="006D50D9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proofErr w:type="spellStart"/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Сизова</w:t>
            </w:r>
            <w:proofErr w:type="spellEnd"/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 xml:space="preserve"> И.А.</w:t>
            </w:r>
          </w:p>
        </w:tc>
      </w:tr>
      <w:tr w:rsidR="000065FD" w:rsidRPr="00592374" w:rsidTr="00936BC2">
        <w:trPr>
          <w:trHeight w:val="413"/>
        </w:trPr>
        <w:tc>
          <w:tcPr>
            <w:tcW w:w="222" w:type="pct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Городская акция «Безопасные каникулы или Новый год по “Правилам”»</w:t>
            </w:r>
          </w:p>
        </w:tc>
        <w:tc>
          <w:tcPr>
            <w:tcW w:w="1303" w:type="pct"/>
            <w:gridSpan w:val="6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23.11-11.01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6D50D9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ДОУ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6D50D9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Логинова Н.В.</w:t>
            </w:r>
          </w:p>
        </w:tc>
      </w:tr>
      <w:tr w:rsidR="000065FD" w:rsidRPr="00592374" w:rsidTr="00566054">
        <w:trPr>
          <w:trHeight w:val="255"/>
        </w:trPr>
        <w:tc>
          <w:tcPr>
            <w:tcW w:w="5000" w:type="pct"/>
            <w:gridSpan w:val="14"/>
            <w:vAlign w:val="center"/>
          </w:tcPr>
          <w:p w:rsidR="000065FD" w:rsidRPr="00286100" w:rsidRDefault="000065FD" w:rsidP="006D50D9">
            <w:pPr>
              <w:shd w:val="clear" w:color="auto" w:fill="FFFFFF"/>
              <w:jc w:val="center"/>
              <w:rPr>
                <w:rFonts w:ascii="yandex-sans" w:hAnsi="yandex-sans"/>
                <w:b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b/>
                <w:color w:val="000000" w:themeColor="text1"/>
                <w:sz w:val="18"/>
                <w:szCs w:val="18"/>
              </w:rPr>
              <w:t>Методическое сопровождение ОУ</w:t>
            </w:r>
          </w:p>
        </w:tc>
      </w:tr>
      <w:tr w:rsidR="000065FD" w:rsidRPr="00592374" w:rsidTr="00936BC2">
        <w:trPr>
          <w:trHeight w:val="413"/>
        </w:trPr>
        <w:tc>
          <w:tcPr>
            <w:tcW w:w="222" w:type="pct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для лиц, ответственных по БДД в ОУ по вопросам организации работы по</w:t>
            </w:r>
          </w:p>
          <w:p w:rsidR="000065FD" w:rsidRPr="00286100" w:rsidRDefault="00566054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пропаганде БДД</w:t>
            </w:r>
          </w:p>
        </w:tc>
        <w:tc>
          <w:tcPr>
            <w:tcW w:w="651" w:type="pct"/>
            <w:gridSpan w:val="2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вторник,</w:t>
            </w:r>
          </w:p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52" w:type="pct"/>
            <w:gridSpan w:val="4"/>
            <w:vAlign w:val="center"/>
          </w:tcPr>
          <w:p w:rsidR="000065FD" w:rsidRPr="00286100" w:rsidRDefault="000065FD" w:rsidP="006D50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6D50D9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6D50D9">
            <w:pPr>
              <w:shd w:val="clear" w:color="auto" w:fill="FFFFFF"/>
              <w:jc w:val="center"/>
              <w:rPr>
                <w:rFonts w:ascii="yandex-sans" w:hAnsi="yandex-sans"/>
                <w:color w:val="000000" w:themeColor="text1"/>
                <w:sz w:val="18"/>
                <w:szCs w:val="18"/>
              </w:rPr>
            </w:pPr>
            <w:r w:rsidRPr="00286100">
              <w:rPr>
                <w:rFonts w:ascii="yandex-sans" w:hAnsi="yandex-sans"/>
                <w:color w:val="000000" w:themeColor="text1"/>
                <w:sz w:val="18"/>
                <w:szCs w:val="18"/>
              </w:rPr>
              <w:t>Бычкова Е.Н.</w:t>
            </w:r>
          </w:p>
        </w:tc>
      </w:tr>
      <w:tr w:rsidR="000065FD" w:rsidRPr="00592374" w:rsidTr="00566054">
        <w:trPr>
          <w:trHeight w:val="143"/>
        </w:trPr>
        <w:tc>
          <w:tcPr>
            <w:tcW w:w="5000" w:type="pct"/>
            <w:gridSpan w:val="14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0065FD" w:rsidRPr="00592374" w:rsidTr="00936BC2">
        <w:tc>
          <w:tcPr>
            <w:tcW w:w="222" w:type="pct"/>
            <w:hideMark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3" w:type="pct"/>
            <w:gridSpan w:val="2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0" w:type="pct"/>
            <w:gridSpan w:val="3"/>
            <w:hideMark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3" w:type="pct"/>
            <w:gridSpan w:val="3"/>
            <w:hideMark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76" w:type="pct"/>
            <w:gridSpan w:val="4"/>
            <w:hideMark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76" w:type="pct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065FD" w:rsidRPr="00592374" w:rsidTr="00566054">
        <w:trPr>
          <w:trHeight w:val="136"/>
        </w:trPr>
        <w:tc>
          <w:tcPr>
            <w:tcW w:w="5000" w:type="pct"/>
            <w:gridSpan w:val="14"/>
          </w:tcPr>
          <w:p w:rsidR="000065FD" w:rsidRPr="00286100" w:rsidRDefault="00566054" w:rsidP="0056605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0065FD" w:rsidRPr="00592374" w:rsidTr="00936BC2">
        <w:trPr>
          <w:trHeight w:val="273"/>
        </w:trPr>
        <w:tc>
          <w:tcPr>
            <w:tcW w:w="222" w:type="pct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660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Заседание РМО учителей-логопедов. Семинар-практикум 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2A7E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Взаимодействие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учителя-логопеда и учителя в работе с </w:t>
            </w:r>
            <w:r w:rsidRPr="002A7E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детьми с ОВЗ»</w:t>
            </w: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ОУ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0065FD" w:rsidRPr="00592374" w:rsidTr="00936BC2">
        <w:trPr>
          <w:trHeight w:val="643"/>
        </w:trPr>
        <w:tc>
          <w:tcPr>
            <w:tcW w:w="222" w:type="pct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BD1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Заседание творческой группы «Развитие познавательных способностей детей с общим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недоразвитием речи»</w:t>
            </w: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Формат</w:t>
            </w:r>
          </w:p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0065FD" w:rsidRPr="00592374" w:rsidTr="00936BC2">
        <w:trPr>
          <w:trHeight w:val="643"/>
        </w:trPr>
        <w:tc>
          <w:tcPr>
            <w:tcW w:w="222" w:type="pct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A92A2A" w:rsidRDefault="000065FD" w:rsidP="00BD1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творческой группы «Использование современных методик и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технологий</w:t>
            </w:r>
          </w:p>
          <w:p w:rsidR="000065FD" w:rsidRPr="00A92A2A" w:rsidRDefault="000065FD" w:rsidP="00BD1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психолого- педагогического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обсле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дования в условиях психолого-медико-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педагогической</w:t>
            </w:r>
          </w:p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комиссии»</w:t>
            </w: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065FD" w:rsidRPr="00592374" w:rsidTr="00936BC2">
        <w:trPr>
          <w:trHeight w:val="521"/>
        </w:trPr>
        <w:tc>
          <w:tcPr>
            <w:tcW w:w="222" w:type="pct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Индивидуальные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для</w:t>
            </w:r>
          </w:p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учителей-логопедов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ОУ и ДОУ</w:t>
            </w: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</w:t>
            </w:r>
          </w:p>
        </w:tc>
      </w:tr>
      <w:tr w:rsidR="000065FD" w:rsidRPr="00592374" w:rsidTr="00936BC2">
        <w:trPr>
          <w:trHeight w:val="643"/>
        </w:trPr>
        <w:tc>
          <w:tcPr>
            <w:tcW w:w="222" w:type="pct"/>
            <w:vAlign w:val="center"/>
          </w:tcPr>
          <w:p w:rsidR="000065FD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творческой группы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«Методическое</w:t>
            </w:r>
          </w:p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сопровождение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Логопедического</w:t>
            </w:r>
          </w:p>
          <w:p w:rsidR="000065FD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марафона»</w:t>
            </w:r>
          </w:p>
        </w:tc>
        <w:tc>
          <w:tcPr>
            <w:tcW w:w="680" w:type="pct"/>
            <w:gridSpan w:val="3"/>
            <w:vAlign w:val="center"/>
          </w:tcPr>
          <w:p w:rsidR="000065FD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623" w:type="pct"/>
            <w:gridSpan w:val="3"/>
            <w:vAlign w:val="center"/>
          </w:tcPr>
          <w:p w:rsidR="000065FD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876" w:type="pct"/>
            <w:gridSpan w:val="4"/>
            <w:vAlign w:val="center"/>
          </w:tcPr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76" w:type="pct"/>
            <w:vAlign w:val="center"/>
          </w:tcPr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</w:t>
            </w:r>
          </w:p>
        </w:tc>
      </w:tr>
      <w:tr w:rsidR="000065FD" w:rsidRPr="00592374" w:rsidTr="000065FD">
        <w:tc>
          <w:tcPr>
            <w:tcW w:w="5000" w:type="pct"/>
            <w:gridSpan w:val="14"/>
            <w:vAlign w:val="center"/>
          </w:tcPr>
          <w:p w:rsidR="000065FD" w:rsidRPr="00286100" w:rsidRDefault="000065FD" w:rsidP="00E5745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0065FD" w:rsidRPr="00592374" w:rsidTr="00936BC2"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660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РМО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педагогов-психологов ДОУ «Развитие детей раннего возраста на основе авторской программы «Мой </w:t>
            </w:r>
            <w:r w:rsidRPr="002A7E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маленький мир»»</w:t>
            </w: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A7E48" w:rsidRDefault="000065FD" w:rsidP="002A7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</w:t>
            </w:r>
            <w:r w:rsidRPr="002A7E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ормат</w:t>
            </w:r>
          </w:p>
          <w:p w:rsidR="000065FD" w:rsidRPr="00286100" w:rsidRDefault="000065FD" w:rsidP="002A7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976" w:type="pct"/>
            <w:vAlign w:val="center"/>
          </w:tcPr>
          <w:p w:rsidR="000065FD" w:rsidRPr="002A7E48" w:rsidRDefault="000065FD" w:rsidP="002A7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Плотникова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A7E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Н.В.</w:t>
            </w:r>
          </w:p>
          <w:p w:rsidR="000065FD" w:rsidRPr="00286100" w:rsidRDefault="000065FD" w:rsidP="002A7E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Рубан О.Г.</w:t>
            </w:r>
          </w:p>
        </w:tc>
      </w:tr>
      <w:tr w:rsidR="000065FD" w:rsidRPr="00592374" w:rsidTr="00936BC2">
        <w:trPr>
          <w:trHeight w:val="421"/>
        </w:trPr>
        <w:tc>
          <w:tcPr>
            <w:tcW w:w="222" w:type="pct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A7E48" w:rsidRDefault="000065FD" w:rsidP="005660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</w:t>
            </w:r>
            <w:r w:rsidR="00566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ии для педагогов-психологов ДОУ</w:t>
            </w:r>
          </w:p>
        </w:tc>
        <w:tc>
          <w:tcPr>
            <w:tcW w:w="680" w:type="pct"/>
            <w:gridSpan w:val="3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76" w:type="pct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0065FD" w:rsidRPr="00592374" w:rsidTr="00936BC2">
        <w:tc>
          <w:tcPr>
            <w:tcW w:w="222" w:type="pct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A7E48" w:rsidRDefault="000065FD" w:rsidP="002A7E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</w:t>
            </w:r>
            <w:r w:rsidR="00566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«Психолого-педагогическое</w:t>
            </w:r>
          </w:p>
          <w:p w:rsidR="000065FD" w:rsidRPr="002A7E48" w:rsidRDefault="000065FD" w:rsidP="002A7E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консультирование родителей,</w:t>
            </w:r>
          </w:p>
          <w:p w:rsidR="000065FD" w:rsidRPr="002A7E48" w:rsidRDefault="000065FD" w:rsidP="002A7E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воспитывающих детей раннего</w:t>
            </w:r>
          </w:p>
          <w:p w:rsidR="000065FD" w:rsidRPr="002A7E48" w:rsidRDefault="000065FD" w:rsidP="002A7E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(до 3х лет)»</w:t>
            </w:r>
          </w:p>
        </w:tc>
        <w:tc>
          <w:tcPr>
            <w:tcW w:w="680" w:type="pct"/>
            <w:gridSpan w:val="3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A7E48" w:rsidRDefault="000065FD" w:rsidP="002A7E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ормат</w:t>
            </w:r>
          </w:p>
          <w:p w:rsidR="000065FD" w:rsidRPr="002A7E48" w:rsidRDefault="000065FD" w:rsidP="002A7E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976" w:type="pct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Ямбаршева</w:t>
            </w:r>
            <w:proofErr w:type="spellEnd"/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Т.Е.</w:t>
            </w:r>
          </w:p>
        </w:tc>
      </w:tr>
      <w:tr w:rsidR="000065FD" w:rsidRPr="00592374" w:rsidTr="00936BC2">
        <w:tc>
          <w:tcPr>
            <w:tcW w:w="222" w:type="pct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A7E48" w:rsidRDefault="000065FD" w:rsidP="002A7E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</w:t>
            </w:r>
            <w:r w:rsidR="00566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«Программа</w:t>
            </w:r>
            <w:r w:rsidR="005660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педагога-психолога по сопровождению образовательного</w:t>
            </w:r>
          </w:p>
          <w:p w:rsidR="000065FD" w:rsidRPr="002A7E48" w:rsidRDefault="000065FD" w:rsidP="002A7E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процесса в ДОУ»</w:t>
            </w:r>
          </w:p>
        </w:tc>
        <w:tc>
          <w:tcPr>
            <w:tcW w:w="680" w:type="pct"/>
            <w:gridSpan w:val="3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A7E48" w:rsidRDefault="000065FD" w:rsidP="002A7E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ормат</w:t>
            </w:r>
          </w:p>
          <w:p w:rsidR="000065FD" w:rsidRPr="002A7E48" w:rsidRDefault="000065FD" w:rsidP="002A7E4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</w:p>
        </w:tc>
        <w:tc>
          <w:tcPr>
            <w:tcW w:w="976" w:type="pct"/>
            <w:vAlign w:val="center"/>
          </w:tcPr>
          <w:p w:rsidR="000065FD" w:rsidRPr="002A7E48" w:rsidRDefault="000065FD" w:rsidP="005923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0065FD" w:rsidRPr="00592374" w:rsidTr="000065FD">
        <w:tc>
          <w:tcPr>
            <w:tcW w:w="5000" w:type="pct"/>
            <w:gridSpan w:val="14"/>
          </w:tcPr>
          <w:p w:rsidR="000065FD" w:rsidRPr="00286100" w:rsidRDefault="000065FD" w:rsidP="0056605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ТПМПК ОУ, ДОУ (Территориальная психолого-меди</w:t>
            </w:r>
            <w:r w:rsidR="0056605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ко-педагогическая комиссия)</w:t>
            </w:r>
          </w:p>
        </w:tc>
      </w:tr>
      <w:tr w:rsidR="000065FD" w:rsidRPr="00592374" w:rsidTr="00936BC2"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  <w:hideMark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87" w:type="pct"/>
            <w:gridSpan w:val="4"/>
            <w:vAlign w:val="center"/>
            <w:hideMark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.11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616" w:type="pct"/>
            <w:gridSpan w:val="2"/>
            <w:vAlign w:val="center"/>
          </w:tcPr>
          <w:p w:rsidR="000065FD" w:rsidRPr="00286100" w:rsidRDefault="000065FD" w:rsidP="005660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76" w:type="pct"/>
            <w:gridSpan w:val="4"/>
            <w:vAlign w:val="center"/>
            <w:hideMark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76" w:type="pct"/>
            <w:vAlign w:val="center"/>
            <w:hideMark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А.С.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0065FD" w:rsidRPr="00592374" w:rsidTr="00936BC2"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80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76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С.А.</w:t>
            </w:r>
          </w:p>
          <w:p w:rsidR="000065FD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Долганова С.Р.</w:t>
            </w:r>
          </w:p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Ворожейкина</w:t>
            </w:r>
            <w:proofErr w:type="spellEnd"/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Т.Н.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Куценко Ю.А.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Чеусова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0065FD" w:rsidRPr="00592374" w:rsidTr="00936BC2"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80" w:type="pct"/>
            <w:gridSpan w:val="3"/>
            <w:vAlign w:val="center"/>
          </w:tcPr>
          <w:p w:rsidR="000065FD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.11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623" w:type="pct"/>
            <w:gridSpan w:val="3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4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76" w:type="pct"/>
            <w:vAlign w:val="center"/>
          </w:tcPr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А.С.</w:t>
            </w:r>
          </w:p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  <w:p w:rsidR="000065FD" w:rsidRPr="00286100" w:rsidRDefault="000065FD" w:rsidP="005660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Ворожейкина</w:t>
            </w:r>
            <w:proofErr w:type="spellEnd"/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Т.Н.</w:t>
            </w:r>
          </w:p>
        </w:tc>
      </w:tr>
      <w:tr w:rsidR="000065FD" w:rsidRPr="00592374" w:rsidTr="00936BC2">
        <w:trPr>
          <w:trHeight w:val="1202"/>
        </w:trPr>
        <w:tc>
          <w:tcPr>
            <w:tcW w:w="222" w:type="pct"/>
            <w:vAlign w:val="center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pct"/>
            <w:gridSpan w:val="2"/>
            <w:vAlign w:val="center"/>
            <w:hideMark/>
          </w:tcPr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рабочей</w:t>
            </w:r>
          </w:p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группы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обследованию детей</w:t>
            </w:r>
          </w:p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дошкольного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возраста для</w:t>
            </w:r>
          </w:p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ТПМПК ДОУ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(логопедические,</w:t>
            </w:r>
          </w:p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коррекционные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оздоровительные</w:t>
            </w:r>
          </w:p>
          <w:p w:rsidR="000065FD" w:rsidRPr="00286100" w:rsidRDefault="00566054" w:rsidP="005660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Д/С)</w:t>
            </w:r>
          </w:p>
        </w:tc>
        <w:tc>
          <w:tcPr>
            <w:tcW w:w="1303" w:type="pct"/>
            <w:gridSpan w:val="6"/>
            <w:vAlign w:val="center"/>
            <w:hideMark/>
          </w:tcPr>
          <w:p w:rsidR="000065FD" w:rsidRPr="00286100" w:rsidRDefault="00566054" w:rsidP="00592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0065FD" w:rsidRPr="002861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аты  и время уточняются</w:t>
            </w:r>
          </w:p>
        </w:tc>
        <w:tc>
          <w:tcPr>
            <w:tcW w:w="876" w:type="pct"/>
            <w:gridSpan w:val="4"/>
            <w:vAlign w:val="center"/>
            <w:hideMark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vAlign w:val="center"/>
            <w:hideMark/>
          </w:tcPr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  <w:p w:rsidR="000065FD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Полакайнен</w:t>
            </w:r>
            <w:proofErr w:type="spellEnd"/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С.А. </w:t>
            </w:r>
          </w:p>
          <w:p w:rsidR="000065FD" w:rsidRPr="00A92A2A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Олейник</w:t>
            </w:r>
            <w:r w:rsid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В.С.</w:t>
            </w:r>
          </w:p>
          <w:p w:rsidR="000065FD" w:rsidRPr="00286100" w:rsidRDefault="000065FD" w:rsidP="00A92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92A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0065FD" w:rsidRPr="00592374" w:rsidTr="000065FD">
        <w:tc>
          <w:tcPr>
            <w:tcW w:w="5000" w:type="pct"/>
            <w:gridSpan w:val="14"/>
          </w:tcPr>
          <w:p w:rsidR="000065FD" w:rsidRPr="00286100" w:rsidRDefault="000065FD" w:rsidP="000E7B6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ОРГАНИЗАЦИОННО-МЕТОДИЧЕСКОЕ СОПРОВОЖДЕНИЕ ПРОФЕССИОНАЛЬНЫХ И </w:t>
            </w:r>
            <w:r w:rsidR="000E7B61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ДЕТСКИХ </w:t>
            </w: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КОНКУРСОВ</w:t>
            </w:r>
          </w:p>
        </w:tc>
      </w:tr>
      <w:tr w:rsidR="000065FD" w:rsidRPr="00592374" w:rsidTr="000E7B61">
        <w:tc>
          <w:tcPr>
            <w:tcW w:w="222" w:type="pct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778" w:type="pct"/>
            <w:gridSpan w:val="13"/>
          </w:tcPr>
          <w:p w:rsidR="000065FD" w:rsidRPr="00286100" w:rsidRDefault="000065FD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566054" w:rsidRPr="00566054" w:rsidTr="00936BC2">
        <w:trPr>
          <w:trHeight w:val="465"/>
        </w:trPr>
        <w:tc>
          <w:tcPr>
            <w:tcW w:w="222" w:type="pct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pct"/>
            <w:gridSpan w:val="2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Номинация «Учитель здоровья», </w:t>
            </w:r>
            <w:proofErr w:type="spellStart"/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«Воспитатель ДОУ»</w:t>
            </w:r>
          </w:p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тур (презентация)</w:t>
            </w:r>
          </w:p>
        </w:tc>
        <w:tc>
          <w:tcPr>
            <w:tcW w:w="687" w:type="pct"/>
            <w:gridSpan w:val="4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16.11-30.11</w:t>
            </w:r>
          </w:p>
        </w:tc>
        <w:tc>
          <w:tcPr>
            <w:tcW w:w="663" w:type="pct"/>
            <w:gridSpan w:val="3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29" w:type="pct"/>
            <w:gridSpan w:val="3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Кот Т.В.</w:t>
            </w:r>
          </w:p>
        </w:tc>
      </w:tr>
      <w:tr w:rsidR="000E7B61" w:rsidRPr="00592374" w:rsidTr="00936BC2">
        <w:trPr>
          <w:trHeight w:val="465"/>
        </w:trPr>
        <w:tc>
          <w:tcPr>
            <w:tcW w:w="222" w:type="pct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pct"/>
            <w:gridSpan w:val="2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Номинация «Учитель здоровья»,</w:t>
            </w:r>
          </w:p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«Воспитатель ДОУ»</w:t>
            </w:r>
          </w:p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тур (занятие)</w:t>
            </w:r>
          </w:p>
        </w:tc>
        <w:tc>
          <w:tcPr>
            <w:tcW w:w="687" w:type="pct"/>
            <w:gridSpan w:val="4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16.11-30.11</w:t>
            </w:r>
          </w:p>
        </w:tc>
        <w:tc>
          <w:tcPr>
            <w:tcW w:w="663" w:type="pct"/>
            <w:gridSpan w:val="3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29" w:type="pct"/>
            <w:gridSpan w:val="3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6" w:type="pct"/>
            <w:vAlign w:val="center"/>
          </w:tcPr>
          <w:p w:rsidR="00566054" w:rsidRPr="00566054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660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Кот Т.В.</w:t>
            </w:r>
          </w:p>
        </w:tc>
      </w:tr>
      <w:tr w:rsidR="000065FD" w:rsidRPr="00566054" w:rsidTr="00936BC2">
        <w:tc>
          <w:tcPr>
            <w:tcW w:w="222" w:type="pct"/>
            <w:vAlign w:val="center"/>
          </w:tcPr>
          <w:p w:rsidR="000065FD" w:rsidRPr="00936BC2" w:rsidRDefault="00566054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3" w:type="pct"/>
            <w:gridSpan w:val="2"/>
            <w:vAlign w:val="center"/>
          </w:tcPr>
          <w:p w:rsidR="000065FD" w:rsidRPr="00936BC2" w:rsidRDefault="00566054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Номинация «Все начинается с </w:t>
            </w: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детства», </w:t>
            </w:r>
            <w:proofErr w:type="spellStart"/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«Воспитатель ДОУ» (</w:t>
            </w:r>
            <w:r w:rsidR="00936BC2"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презентация </w:t>
            </w:r>
            <w:r w:rsidR="00401FAC"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опыт</w:t>
            </w:r>
            <w:r w:rsidR="00936BC2"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="00401FAC"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работы</w:t>
            </w: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)  </w:t>
            </w:r>
          </w:p>
        </w:tc>
        <w:tc>
          <w:tcPr>
            <w:tcW w:w="680" w:type="pct"/>
            <w:gridSpan w:val="3"/>
            <w:vAlign w:val="center"/>
          </w:tcPr>
          <w:p w:rsidR="000065FD" w:rsidRPr="00936BC2" w:rsidRDefault="00936BC2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13</w:t>
            </w:r>
            <w:r w:rsidR="000065FD"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.11</w:t>
            </w:r>
          </w:p>
          <w:p w:rsidR="000065FD" w:rsidRPr="00936BC2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74" w:type="pct"/>
            <w:gridSpan w:val="5"/>
            <w:vAlign w:val="center"/>
          </w:tcPr>
          <w:p w:rsidR="000065FD" w:rsidRPr="00936BC2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14.00</w:t>
            </w:r>
          </w:p>
        </w:tc>
        <w:tc>
          <w:tcPr>
            <w:tcW w:w="825" w:type="pct"/>
            <w:gridSpan w:val="2"/>
            <w:vAlign w:val="center"/>
          </w:tcPr>
          <w:p w:rsidR="000065FD" w:rsidRPr="00936BC2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ИМЦ </w:t>
            </w:r>
          </w:p>
          <w:p w:rsidR="000065FD" w:rsidRPr="00936BC2" w:rsidRDefault="00936BC2" w:rsidP="00936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конференц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зал</w:t>
            </w:r>
            <w:proofErr w:type="gramEnd"/>
          </w:p>
        </w:tc>
        <w:tc>
          <w:tcPr>
            <w:tcW w:w="976" w:type="pct"/>
            <w:vAlign w:val="center"/>
          </w:tcPr>
          <w:p w:rsidR="000065FD" w:rsidRPr="00936BC2" w:rsidRDefault="000065FD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Цыркина</w:t>
            </w:r>
            <w:proofErr w:type="spellEnd"/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33B35" w:rsidRPr="00592374" w:rsidTr="00A33B35">
        <w:tc>
          <w:tcPr>
            <w:tcW w:w="222" w:type="pct"/>
            <w:vAlign w:val="center"/>
          </w:tcPr>
          <w:p w:rsidR="00A33B35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23" w:type="pct"/>
            <w:gridSpan w:val="2"/>
            <w:vAlign w:val="center"/>
          </w:tcPr>
          <w:p w:rsidR="00A33B35" w:rsidRPr="00936BC2" w:rsidRDefault="00A33B35" w:rsidP="00A33B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Номинация «Все начинается с детства»,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подноминация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«Воспитатель ДОУ». Занятие </w:t>
            </w:r>
          </w:p>
        </w:tc>
        <w:tc>
          <w:tcPr>
            <w:tcW w:w="2179" w:type="pct"/>
            <w:gridSpan w:val="10"/>
            <w:vAlign w:val="center"/>
          </w:tcPr>
          <w:p w:rsidR="00A33B35" w:rsidRPr="00A33B35" w:rsidRDefault="00A33B35" w:rsidP="00A33B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20.11 – прием видео занятий педагогов в электронном виде на адрес ИМЦ </w:t>
            </w:r>
            <w:hyperlink r:id="rId10" w:history="1">
              <w:r w:rsidRPr="00E63185">
                <w:rPr>
                  <w:rStyle w:val="a5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nmc@kirov.spb.ru</w:t>
              </w:r>
            </w:hyperlink>
            <w:r w:rsidRPr="00A33B3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Цыркиной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Л.Ф.)</w:t>
            </w:r>
          </w:p>
        </w:tc>
        <w:tc>
          <w:tcPr>
            <w:tcW w:w="976" w:type="pct"/>
            <w:vAlign w:val="center"/>
          </w:tcPr>
          <w:p w:rsidR="00A33B35" w:rsidRPr="00936BC2" w:rsidRDefault="00A33B35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33B35" w:rsidRPr="00592374" w:rsidTr="00936BC2">
        <w:tc>
          <w:tcPr>
            <w:tcW w:w="222" w:type="pct"/>
            <w:vAlign w:val="center"/>
          </w:tcPr>
          <w:p w:rsidR="00A33B35" w:rsidRPr="00936BC2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3" w:type="pct"/>
            <w:gridSpan w:val="2"/>
            <w:vAlign w:val="center"/>
          </w:tcPr>
          <w:p w:rsidR="00A33B35" w:rsidRPr="00936BC2" w:rsidRDefault="00A33B35" w:rsidP="00936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подноминация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«Воспитатель ДОУ» (к</w:t>
            </w: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руглый стол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80" w:type="pct"/>
            <w:gridSpan w:val="3"/>
            <w:vAlign w:val="center"/>
          </w:tcPr>
          <w:p w:rsidR="00A33B35" w:rsidRPr="00936BC2" w:rsidRDefault="00A33B35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74" w:type="pct"/>
            <w:gridSpan w:val="5"/>
            <w:vAlign w:val="center"/>
          </w:tcPr>
          <w:p w:rsidR="00A33B35" w:rsidRPr="00936BC2" w:rsidRDefault="00A33B35" w:rsidP="00401F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6B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825" w:type="pct"/>
            <w:gridSpan w:val="2"/>
            <w:vAlign w:val="center"/>
          </w:tcPr>
          <w:p w:rsidR="00A33B35" w:rsidRPr="00936BC2" w:rsidRDefault="00A33B35" w:rsidP="00401F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6B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ИМЦ</w:t>
            </w:r>
          </w:p>
          <w:p w:rsidR="00A33B35" w:rsidRPr="00936BC2" w:rsidRDefault="00A33B35" w:rsidP="00401F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6B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зал ДОУ</w:t>
            </w:r>
          </w:p>
        </w:tc>
        <w:tc>
          <w:tcPr>
            <w:tcW w:w="976" w:type="pct"/>
            <w:vAlign w:val="center"/>
          </w:tcPr>
          <w:p w:rsidR="00A33B35" w:rsidRPr="00286100" w:rsidRDefault="00A33B35" w:rsidP="00401F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936BC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33B35" w:rsidRPr="00592374" w:rsidTr="00936BC2">
        <w:tc>
          <w:tcPr>
            <w:tcW w:w="222" w:type="pct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3" w:type="pct"/>
            <w:gridSpan w:val="2"/>
            <w:vAlign w:val="center"/>
          </w:tcPr>
          <w:p w:rsidR="00A33B35" w:rsidRPr="00286100" w:rsidRDefault="00A33B35" w:rsidP="00B84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одач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материалов конкур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 (в папке и электронном виде)</w:t>
            </w:r>
          </w:p>
          <w:p w:rsidR="00A33B35" w:rsidRPr="00286100" w:rsidRDefault="00A33B35" w:rsidP="00B84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Сдача реферата.</w:t>
            </w:r>
          </w:p>
          <w:p w:rsidR="00A33B35" w:rsidRPr="00286100" w:rsidRDefault="00A33B35" w:rsidP="00B84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подноминации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«Мастер</w:t>
            </w:r>
          </w:p>
          <w:p w:rsidR="00A33B35" w:rsidRPr="00286100" w:rsidRDefault="00A33B35" w:rsidP="00B84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педагогического труда по</w:t>
            </w:r>
          </w:p>
          <w:p w:rsidR="00A33B35" w:rsidRPr="00286100" w:rsidRDefault="00A33B35" w:rsidP="00B84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физкультурно-оздоровительной работе»</w:t>
            </w:r>
          </w:p>
        </w:tc>
        <w:tc>
          <w:tcPr>
            <w:tcW w:w="680" w:type="pct"/>
            <w:gridSpan w:val="3"/>
            <w:vAlign w:val="center"/>
          </w:tcPr>
          <w:p w:rsidR="00A33B35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16.11</w:t>
            </w:r>
          </w:p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сдача рефератов и конкурсных материалов</w:t>
            </w:r>
          </w:p>
        </w:tc>
        <w:tc>
          <w:tcPr>
            <w:tcW w:w="674" w:type="pct"/>
            <w:gridSpan w:val="5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25" w:type="pct"/>
            <w:gridSpan w:val="2"/>
            <w:vAlign w:val="center"/>
          </w:tcPr>
          <w:p w:rsidR="00A33B35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каб.21</w:t>
            </w:r>
          </w:p>
        </w:tc>
        <w:tc>
          <w:tcPr>
            <w:tcW w:w="976" w:type="pct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33B35" w:rsidRPr="00592374" w:rsidTr="00936BC2">
        <w:tc>
          <w:tcPr>
            <w:tcW w:w="222" w:type="pct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1623" w:type="pct"/>
            <w:gridSpan w:val="2"/>
            <w:vAlign w:val="center"/>
          </w:tcPr>
          <w:p w:rsidR="00A33B35" w:rsidRPr="00286100" w:rsidRDefault="00A33B35" w:rsidP="000E7B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E7B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Номинация «Все начинается с детства», </w:t>
            </w:r>
            <w:proofErr w:type="spellStart"/>
            <w:r w:rsidRPr="000E7B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0E7B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«Мастер</w:t>
            </w:r>
          </w:p>
          <w:p w:rsidR="00A33B35" w:rsidRPr="00286100" w:rsidRDefault="00A33B35" w:rsidP="000E7B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педагогического труда по</w:t>
            </w:r>
          </w:p>
          <w:p w:rsidR="00A33B35" w:rsidRDefault="00A33B35" w:rsidP="000E7B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физкультурно-оздоровительной работе»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A33B35" w:rsidRPr="00286100" w:rsidRDefault="00A33B35" w:rsidP="000E7B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«Творческая презентация» (опыт</w:t>
            </w:r>
            <w:proofErr w:type="gramEnd"/>
          </w:p>
          <w:p w:rsidR="00A33B35" w:rsidRPr="00286100" w:rsidRDefault="00A33B35" w:rsidP="000E7B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работы) </w:t>
            </w:r>
          </w:p>
        </w:tc>
        <w:tc>
          <w:tcPr>
            <w:tcW w:w="680" w:type="pct"/>
            <w:gridSpan w:val="3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674" w:type="pct"/>
            <w:gridSpan w:val="5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25" w:type="pct"/>
            <w:gridSpan w:val="2"/>
            <w:vAlign w:val="center"/>
          </w:tcPr>
          <w:p w:rsidR="00A33B35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ИМЦ </w:t>
            </w:r>
          </w:p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76" w:type="pct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</w:tr>
      <w:tr w:rsidR="00A33B35" w:rsidRPr="00592374" w:rsidTr="000065FD">
        <w:tc>
          <w:tcPr>
            <w:tcW w:w="5000" w:type="pct"/>
            <w:gridSpan w:val="14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A33B35" w:rsidRPr="00592374" w:rsidTr="000065FD">
        <w:tc>
          <w:tcPr>
            <w:tcW w:w="5000" w:type="pct"/>
            <w:gridSpan w:val="14"/>
          </w:tcPr>
          <w:p w:rsidR="00A33B35" w:rsidRPr="00286100" w:rsidRDefault="00A33B35" w:rsidP="000E7B6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Курсы повышени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я квалификации по программе ИМЦ</w:t>
            </w:r>
          </w:p>
        </w:tc>
      </w:tr>
      <w:tr w:rsidR="00A33B35" w:rsidRPr="00592374" w:rsidTr="00936BC2">
        <w:trPr>
          <w:trHeight w:val="954"/>
        </w:trPr>
        <w:tc>
          <w:tcPr>
            <w:tcW w:w="222" w:type="pct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gridSpan w:val="3"/>
            <w:vAlign w:val="center"/>
          </w:tcPr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Курсы повышения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«ФГОС дошкольного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образования: профессиональная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деятельность педагога ДОУ»</w:t>
            </w:r>
          </w:p>
        </w:tc>
        <w:tc>
          <w:tcPr>
            <w:tcW w:w="682" w:type="pct"/>
            <w:gridSpan w:val="3"/>
            <w:vAlign w:val="center"/>
          </w:tcPr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2.11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9.11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616" w:type="pct"/>
            <w:gridSpan w:val="2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9" w:type="pct"/>
            <w:gridSpan w:val="3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3" w:type="pct"/>
            <w:gridSpan w:val="2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A33B35" w:rsidRPr="00592374" w:rsidTr="00936BC2">
        <w:tc>
          <w:tcPr>
            <w:tcW w:w="222" w:type="pct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gridSpan w:val="3"/>
            <w:vAlign w:val="center"/>
          </w:tcPr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Курсы повышения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«Информационные технологии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proofErr w:type="gram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профессиональной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A33B35" w:rsidRPr="00286100" w:rsidRDefault="00A33B35" w:rsidP="000E7B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педагога» (модуль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«Инструменты работы педагога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информационной среде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учреждения»)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1 группа</w:t>
            </w:r>
          </w:p>
        </w:tc>
        <w:tc>
          <w:tcPr>
            <w:tcW w:w="682" w:type="pct"/>
            <w:gridSpan w:val="3"/>
            <w:vAlign w:val="center"/>
          </w:tcPr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2.11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9.11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16.11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616" w:type="pct"/>
            <w:gridSpan w:val="2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9" w:type="pct"/>
            <w:gridSpan w:val="3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103" w:type="pct"/>
            <w:gridSpan w:val="2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A33B35" w:rsidRPr="00592374" w:rsidTr="00936BC2">
        <w:tc>
          <w:tcPr>
            <w:tcW w:w="222" w:type="pct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gridSpan w:val="3"/>
            <w:vAlign w:val="center"/>
          </w:tcPr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Курсы повышения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квалификации по программе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«Информационные технологии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proofErr w:type="gram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профессиональной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A33B35" w:rsidRPr="00286100" w:rsidRDefault="00A33B35" w:rsidP="000E7B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педагога» (модуль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«Инструменты работы педагога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информационной среде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учреждения»)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 группа</w:t>
            </w:r>
          </w:p>
        </w:tc>
        <w:tc>
          <w:tcPr>
            <w:tcW w:w="682" w:type="pct"/>
            <w:gridSpan w:val="3"/>
            <w:vAlign w:val="center"/>
          </w:tcPr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3.11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10.11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17.11</w:t>
            </w:r>
          </w:p>
          <w:p w:rsidR="00A33B35" w:rsidRPr="00286100" w:rsidRDefault="00A33B35" w:rsidP="00760F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616" w:type="pct"/>
            <w:gridSpan w:val="2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9" w:type="pct"/>
            <w:gridSpan w:val="3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103" w:type="pct"/>
            <w:gridSpan w:val="2"/>
            <w:vAlign w:val="center"/>
          </w:tcPr>
          <w:p w:rsidR="00A33B35" w:rsidRPr="00286100" w:rsidRDefault="00A33B35" w:rsidP="00592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 w:rsidRPr="002861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592374" w:rsidRPr="00592374" w:rsidRDefault="00592374" w:rsidP="00592374">
      <w:pPr>
        <w:spacing w:after="200" w:line="276" w:lineRule="auto"/>
        <w:rPr>
          <w:color w:val="FF0000"/>
        </w:rPr>
      </w:pPr>
    </w:p>
    <w:p w:rsidR="00592374" w:rsidRPr="00592374" w:rsidRDefault="00592374" w:rsidP="00592374">
      <w:pPr>
        <w:spacing w:after="200" w:line="276" w:lineRule="auto"/>
        <w:rPr>
          <w:color w:val="FF0000"/>
        </w:rPr>
      </w:pPr>
    </w:p>
    <w:p w:rsidR="00592374" w:rsidRPr="00592374" w:rsidRDefault="00592374" w:rsidP="00592374">
      <w:pPr>
        <w:rPr>
          <w:color w:val="FF0000"/>
        </w:rPr>
      </w:pPr>
    </w:p>
    <w:p w:rsidR="00592374" w:rsidRPr="00592374" w:rsidRDefault="00592374" w:rsidP="00592374">
      <w:pPr>
        <w:rPr>
          <w:color w:val="FF0000"/>
        </w:rPr>
      </w:pPr>
    </w:p>
    <w:p w:rsidR="00893B3A" w:rsidRPr="00592374" w:rsidRDefault="00893B3A">
      <w:pPr>
        <w:rPr>
          <w:color w:val="FF0000"/>
        </w:rPr>
      </w:pPr>
    </w:p>
    <w:sectPr w:rsidR="00893B3A" w:rsidRPr="00592374" w:rsidSect="00592374">
      <w:type w:val="continuous"/>
      <w:pgSz w:w="11906" w:h="16838"/>
      <w:pgMar w:top="1134" w:right="849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CD0209"/>
    <w:multiLevelType w:val="hybridMultilevel"/>
    <w:tmpl w:val="6958E0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57FA1"/>
    <w:multiLevelType w:val="hybridMultilevel"/>
    <w:tmpl w:val="26502708"/>
    <w:lvl w:ilvl="0" w:tplc="FFFFFFFF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65B7F"/>
    <w:multiLevelType w:val="hybridMultilevel"/>
    <w:tmpl w:val="E69C9E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74"/>
    <w:rsid w:val="000065FD"/>
    <w:rsid w:val="00050DDD"/>
    <w:rsid w:val="000E7B61"/>
    <w:rsid w:val="00256046"/>
    <w:rsid w:val="00286100"/>
    <w:rsid w:val="002A7E48"/>
    <w:rsid w:val="002E311C"/>
    <w:rsid w:val="00401FAC"/>
    <w:rsid w:val="0047503C"/>
    <w:rsid w:val="00562B9B"/>
    <w:rsid w:val="00566054"/>
    <w:rsid w:val="005825F5"/>
    <w:rsid w:val="00592374"/>
    <w:rsid w:val="006248AD"/>
    <w:rsid w:val="00686664"/>
    <w:rsid w:val="006D50D9"/>
    <w:rsid w:val="00760FEE"/>
    <w:rsid w:val="007E2325"/>
    <w:rsid w:val="008607CA"/>
    <w:rsid w:val="00893B3A"/>
    <w:rsid w:val="00936BC2"/>
    <w:rsid w:val="00A30A2C"/>
    <w:rsid w:val="00A33B35"/>
    <w:rsid w:val="00A92A2A"/>
    <w:rsid w:val="00AC34C1"/>
    <w:rsid w:val="00B84679"/>
    <w:rsid w:val="00B92A48"/>
    <w:rsid w:val="00BD1BC6"/>
    <w:rsid w:val="00D5679C"/>
    <w:rsid w:val="00E5745E"/>
    <w:rsid w:val="00ED381D"/>
    <w:rsid w:val="00F40FD2"/>
    <w:rsid w:val="00F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374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592374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5923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92374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592374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592374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592374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5923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8">
    <w:name w:val="p8"/>
    <w:basedOn w:val="a"/>
    <w:rsid w:val="0062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374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592374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5923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92374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592374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592374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592374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59237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8">
    <w:name w:val="p8"/>
    <w:basedOn w:val="a"/>
    <w:rsid w:val="0062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chyknmc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edorchyknmc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mc@kirov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dorchyknm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seryabryakova</cp:lastModifiedBy>
  <cp:revision>18</cp:revision>
  <dcterms:created xsi:type="dcterms:W3CDTF">2020-10-13T09:12:00Z</dcterms:created>
  <dcterms:modified xsi:type="dcterms:W3CDTF">2020-10-28T15:18:00Z</dcterms:modified>
</cp:coreProperties>
</file>